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05B" w:rsidRPr="00B823DD" w:rsidRDefault="00280728" w:rsidP="0059305B">
      <w:pPr>
        <w:jc w:val="center"/>
        <w:rPr>
          <w:b/>
          <w:sz w:val="32"/>
          <w:szCs w:val="32"/>
        </w:rPr>
      </w:pPr>
      <w:bookmarkStart w:id="0" w:name="_GoBack"/>
      <w:bookmarkEnd w:id="0"/>
      <w:r>
        <w:rPr>
          <w:noProof/>
        </w:rPr>
        <w:drawing>
          <wp:anchor distT="0" distB="0" distL="114300" distR="114300" simplePos="0" relativeHeight="251659264" behindDoc="1" locked="0" layoutInCell="1" allowOverlap="1" wp14:anchorId="1EC675C0" wp14:editId="3EA0053E">
            <wp:simplePos x="0" y="0"/>
            <wp:positionH relativeFrom="column">
              <wp:posOffset>-19050</wp:posOffset>
            </wp:positionH>
            <wp:positionV relativeFrom="paragraph">
              <wp:posOffset>-407670</wp:posOffset>
            </wp:positionV>
            <wp:extent cx="800100" cy="1004046"/>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 Excel.png"/>
                    <pic:cNvPicPr/>
                  </pic:nvPicPr>
                  <pic:blipFill>
                    <a:blip r:embed="rId7">
                      <a:extLst>
                        <a:ext uri="{28A0092B-C50C-407E-A947-70E740481C1C}">
                          <a14:useLocalDpi xmlns:a14="http://schemas.microsoft.com/office/drawing/2010/main" val="0"/>
                        </a:ext>
                      </a:extLst>
                    </a:blip>
                    <a:stretch>
                      <a:fillRect/>
                    </a:stretch>
                  </pic:blipFill>
                  <pic:spPr>
                    <a:xfrm>
                      <a:off x="0" y="0"/>
                      <a:ext cx="800100" cy="1004046"/>
                    </a:xfrm>
                    <a:prstGeom prst="rect">
                      <a:avLst/>
                    </a:prstGeom>
                  </pic:spPr>
                </pic:pic>
              </a:graphicData>
            </a:graphic>
          </wp:anchor>
        </w:drawing>
      </w:r>
      <w:r w:rsidR="00B225E9">
        <w:rPr>
          <w:b/>
          <w:sz w:val="32"/>
          <w:szCs w:val="32"/>
        </w:rPr>
        <w:t xml:space="preserve">University of Delaware </w:t>
      </w:r>
    </w:p>
    <w:p w:rsidR="0059305B" w:rsidRDefault="00280728" w:rsidP="00890CA0">
      <w:pPr>
        <w:rPr>
          <w:b/>
          <w:sz w:val="32"/>
          <w:szCs w:val="32"/>
        </w:rPr>
      </w:pPr>
      <w:r>
        <w:tab/>
      </w:r>
      <w:r>
        <w:tab/>
      </w:r>
      <w:r w:rsidR="00890CA0">
        <w:t xml:space="preserve">             </w:t>
      </w:r>
      <w:r w:rsidR="0059305B" w:rsidRPr="00B823DD">
        <w:rPr>
          <w:b/>
          <w:sz w:val="32"/>
          <w:szCs w:val="32"/>
        </w:rPr>
        <w:t>M</w:t>
      </w:r>
      <w:r w:rsidR="00D75DC2" w:rsidRPr="00B823DD">
        <w:rPr>
          <w:b/>
          <w:sz w:val="32"/>
          <w:szCs w:val="32"/>
        </w:rPr>
        <w:t>ATH</w:t>
      </w:r>
      <w:r w:rsidR="0059305B" w:rsidRPr="00B823DD">
        <w:rPr>
          <w:b/>
          <w:sz w:val="32"/>
          <w:szCs w:val="32"/>
        </w:rPr>
        <w:t xml:space="preserve"> 114 – College Mathematics and Statistics</w:t>
      </w:r>
    </w:p>
    <w:p w:rsidR="0037031D" w:rsidRDefault="005241E4" w:rsidP="00677C8C">
      <w:pPr>
        <w:jc w:val="center"/>
        <w:rPr>
          <w:b/>
          <w:sz w:val="32"/>
          <w:szCs w:val="32"/>
        </w:rPr>
      </w:pPr>
      <w:r w:rsidRPr="00B823DD">
        <w:rPr>
          <w:b/>
          <w:sz w:val="32"/>
          <w:szCs w:val="32"/>
        </w:rPr>
        <w:t xml:space="preserve">   </w:t>
      </w:r>
      <w:r w:rsidR="0037031D">
        <w:rPr>
          <w:b/>
          <w:sz w:val="32"/>
          <w:szCs w:val="32"/>
        </w:rPr>
        <w:t xml:space="preserve">Course Syllabus </w:t>
      </w:r>
      <w:r w:rsidR="00B414DE">
        <w:rPr>
          <w:b/>
          <w:sz w:val="32"/>
          <w:szCs w:val="32"/>
        </w:rPr>
        <w:t>– Spring 2018</w:t>
      </w:r>
    </w:p>
    <w:p w:rsidR="009E0FB7" w:rsidRPr="00B823DD" w:rsidRDefault="009E0FB7" w:rsidP="00677C8C">
      <w:pPr>
        <w:jc w:val="center"/>
        <w:rPr>
          <w:b/>
          <w:sz w:val="32"/>
          <w:szCs w:val="32"/>
        </w:rPr>
      </w:pPr>
    </w:p>
    <w:p w:rsidR="00465CB3" w:rsidRPr="00B823DD" w:rsidRDefault="00465CB3" w:rsidP="00465CB3">
      <w:pPr>
        <w:tabs>
          <w:tab w:val="left" w:pos="-1123"/>
          <w:tab w:val="left" w:pos="-720"/>
          <w:tab w:val="left" w:pos="0"/>
          <w:tab w:val="left" w:pos="180"/>
          <w:tab w:val="left" w:pos="360"/>
          <w:tab w:val="left" w:pos="720"/>
          <w:tab w:val="left" w:pos="1440"/>
          <w:tab w:val="left" w:pos="2160"/>
        </w:tabs>
        <w:rPr>
          <w:b/>
          <w:i/>
        </w:rPr>
      </w:pPr>
    </w:p>
    <w:p w:rsidR="00933C06" w:rsidRDefault="00933C06" w:rsidP="00E564B1">
      <w:pPr>
        <w:tabs>
          <w:tab w:val="left" w:pos="-1123"/>
          <w:tab w:val="left" w:pos="-720"/>
          <w:tab w:val="left" w:pos="0"/>
          <w:tab w:val="left" w:pos="720"/>
          <w:tab w:val="left" w:pos="2160"/>
        </w:tabs>
        <w:rPr>
          <w:b/>
        </w:rPr>
      </w:pPr>
    </w:p>
    <w:p w:rsidR="009F5BCA" w:rsidRDefault="009F5BCA" w:rsidP="00FF65E7">
      <w:pPr>
        <w:ind w:left="1440" w:hanging="1440"/>
        <w:rPr>
          <w:b/>
        </w:rPr>
      </w:pPr>
    </w:p>
    <w:p w:rsidR="00FF65E7" w:rsidRPr="00FE7DDB" w:rsidRDefault="00FF65E7" w:rsidP="00FF65E7">
      <w:pPr>
        <w:ind w:left="1440" w:hanging="1440"/>
        <w:rPr>
          <w:i/>
        </w:rPr>
      </w:pPr>
      <w:r>
        <w:rPr>
          <w:b/>
        </w:rPr>
        <w:t>Materials</w:t>
      </w:r>
      <w:r w:rsidR="0059305B" w:rsidRPr="00B823DD">
        <w:rPr>
          <w:b/>
        </w:rPr>
        <w:t xml:space="preserve">: </w:t>
      </w:r>
      <w:r>
        <w:rPr>
          <w:b/>
        </w:rPr>
        <w:tab/>
      </w:r>
      <w:r w:rsidR="00634F30" w:rsidRPr="00FF65E7">
        <w:rPr>
          <w:i/>
        </w:rPr>
        <w:t>College Mathematics and Statistics</w:t>
      </w:r>
      <w:r w:rsidR="00634F30">
        <w:t xml:space="preserve">: </w:t>
      </w:r>
      <w:r w:rsidR="00634F30" w:rsidRPr="00FF65E7">
        <w:rPr>
          <w:i/>
        </w:rPr>
        <w:t>Custom Edition for</w:t>
      </w:r>
      <w:r w:rsidR="0059305B" w:rsidRPr="00FF65E7">
        <w:rPr>
          <w:i/>
        </w:rPr>
        <w:t xml:space="preserve"> </w:t>
      </w:r>
      <w:r w:rsidR="009C1D40" w:rsidRPr="00FF65E7">
        <w:rPr>
          <w:i/>
        </w:rPr>
        <w:t>University of Delaware</w:t>
      </w:r>
      <w:r>
        <w:t xml:space="preserve"> </w:t>
      </w:r>
      <w:r w:rsidR="00FE7DDB">
        <w:rPr>
          <w:i/>
        </w:rPr>
        <w:t xml:space="preserve">with WebAssign Access   </w:t>
      </w:r>
      <w:r>
        <w:rPr>
          <w:b/>
        </w:rPr>
        <w:t>(</w:t>
      </w:r>
      <w:r w:rsidR="00634F30">
        <w:t>ISBN:  978-1337046848</w:t>
      </w:r>
      <w:r>
        <w:t>)</w:t>
      </w:r>
    </w:p>
    <w:p w:rsidR="00FF65E7" w:rsidRDefault="00FF65E7" w:rsidP="00FF65E7">
      <w:pPr>
        <w:ind w:left="1440" w:hanging="1440"/>
      </w:pPr>
    </w:p>
    <w:p w:rsidR="00FF65E7" w:rsidRPr="00FF65E7" w:rsidRDefault="00FF65E7" w:rsidP="00FF65E7">
      <w:pPr>
        <w:ind w:left="1440" w:hanging="1440"/>
        <w:rPr>
          <w:b/>
        </w:rPr>
      </w:pPr>
      <w:r>
        <w:rPr>
          <w:b/>
        </w:rPr>
        <w:tab/>
      </w:r>
      <w:r>
        <w:t>MATH 114 Regression Packet</w:t>
      </w:r>
    </w:p>
    <w:p w:rsidR="00634F30" w:rsidRPr="00634F30" w:rsidRDefault="00634F30" w:rsidP="00634F30">
      <w:pPr>
        <w:ind w:left="1440" w:hanging="1440"/>
      </w:pPr>
    </w:p>
    <w:p w:rsidR="00FF0B84" w:rsidRPr="00B823DD" w:rsidRDefault="00FF0B84" w:rsidP="00FF0B84">
      <w:pPr>
        <w:ind w:left="1440" w:hanging="1440"/>
      </w:pPr>
      <w:r w:rsidRPr="00B823DD">
        <w:rPr>
          <w:b/>
        </w:rPr>
        <w:t>Calculator:</w:t>
      </w:r>
      <w:r w:rsidRPr="00B823DD">
        <w:rPr>
          <w:b/>
        </w:rPr>
        <w:tab/>
      </w:r>
      <w:r w:rsidRPr="00B823DD">
        <w:t xml:space="preserve">A TI-84, </w:t>
      </w:r>
      <w:r w:rsidR="00505C22">
        <w:t>TI-84 Plus,</w:t>
      </w:r>
      <w:r w:rsidR="00AD78A7">
        <w:t xml:space="preserve">TI-83+, TI-83, </w:t>
      </w:r>
      <w:r w:rsidRPr="00B823DD">
        <w:t>TI-82</w:t>
      </w:r>
      <w:r w:rsidR="00AD78A7">
        <w:t>, or TI-Inspire</w:t>
      </w:r>
      <w:r w:rsidRPr="00B823DD">
        <w:t xml:space="preserve"> graphing calculator is required and will be used extensively throughout this course.  The homework assignments and exams contain problems that require the use of one of these calculators.  It is the student’s responsibility to have access to a </w:t>
      </w:r>
      <w:r w:rsidR="00B8521B" w:rsidRPr="00B823DD">
        <w:t xml:space="preserve">working </w:t>
      </w:r>
      <w:r w:rsidRPr="00B823DD">
        <w:t>calculator for all classes and during all exams.</w:t>
      </w:r>
    </w:p>
    <w:p w:rsidR="00FF0B84" w:rsidRPr="00B823DD" w:rsidRDefault="00FF0B84" w:rsidP="00FF0B84">
      <w:pPr>
        <w:ind w:left="1440"/>
      </w:pPr>
      <w:r w:rsidRPr="00B823DD">
        <w:t>The Department of Mathematical Sciences has a limited number of graphing calculators to lend to students.  You should contact Mrs. Betty Walls, room 501 Ewing Hall, to borrow a calculator.</w:t>
      </w:r>
    </w:p>
    <w:p w:rsidR="00FF0B84" w:rsidRPr="00530F1A" w:rsidRDefault="00FF0B84" w:rsidP="0059305B">
      <w:pPr>
        <w:rPr>
          <w:sz w:val="18"/>
        </w:rPr>
      </w:pPr>
    </w:p>
    <w:p w:rsidR="005A31E2" w:rsidRPr="00530F1A" w:rsidRDefault="005A31E2" w:rsidP="0059305B">
      <w:pPr>
        <w:rPr>
          <w:sz w:val="18"/>
        </w:rPr>
      </w:pPr>
    </w:p>
    <w:p w:rsidR="00E11F58" w:rsidRPr="00B823DD" w:rsidRDefault="00E11F58" w:rsidP="0059305B">
      <w:r w:rsidRPr="00B823DD">
        <w:t>Welcome to M</w:t>
      </w:r>
      <w:r w:rsidR="00D75DC2" w:rsidRPr="00B823DD">
        <w:t>ATH</w:t>
      </w:r>
      <w:r w:rsidRPr="00B823DD">
        <w:t xml:space="preserve"> 114!  For most students, this will be their first experience in a university mathematics course.  High school and university education are very different, especially mathematics.  Some of the differences particular to M</w:t>
      </w:r>
      <w:r w:rsidR="00D75DC2" w:rsidRPr="00B823DD">
        <w:t>ATH</w:t>
      </w:r>
      <w:r w:rsidRPr="00B823DD">
        <w:t xml:space="preserve"> 114 are</w:t>
      </w:r>
    </w:p>
    <w:p w:rsidR="00E11F58" w:rsidRPr="00B823DD" w:rsidRDefault="00E11F58" w:rsidP="0059305B"/>
    <w:p w:rsidR="00E11F58" w:rsidRPr="00B823DD" w:rsidRDefault="00E11F58" w:rsidP="00E11F58">
      <w:pPr>
        <w:numPr>
          <w:ilvl w:val="0"/>
          <w:numId w:val="1"/>
        </w:numPr>
      </w:pPr>
      <w:r w:rsidRPr="00B823DD">
        <w:t>The pace of the course is considerably faster than most high school courses.</w:t>
      </w:r>
    </w:p>
    <w:p w:rsidR="00E11F58" w:rsidRPr="00B823DD" w:rsidRDefault="00E11F58" w:rsidP="00E11F58">
      <w:pPr>
        <w:numPr>
          <w:ilvl w:val="0"/>
          <w:numId w:val="1"/>
        </w:numPr>
      </w:pPr>
      <w:r w:rsidRPr="00B823DD">
        <w:t>Classes meet a total of just two and a half hours per week.</w:t>
      </w:r>
    </w:p>
    <w:p w:rsidR="00E11F58" w:rsidRPr="00B823DD" w:rsidRDefault="00E11F58" w:rsidP="00E11F58">
      <w:pPr>
        <w:numPr>
          <w:ilvl w:val="0"/>
          <w:numId w:val="1"/>
        </w:numPr>
      </w:pPr>
      <w:r w:rsidRPr="00B823DD">
        <w:t>Exams are departmental (i.e., they are not made up by the individual instructor).</w:t>
      </w:r>
    </w:p>
    <w:p w:rsidR="00E11F58" w:rsidRPr="00B823DD" w:rsidRDefault="00E11F58" w:rsidP="00E11F58">
      <w:pPr>
        <w:numPr>
          <w:ilvl w:val="0"/>
          <w:numId w:val="1"/>
        </w:numPr>
      </w:pPr>
      <w:r w:rsidRPr="00B823DD">
        <w:t xml:space="preserve">The grading scale is fixed – </w:t>
      </w:r>
      <w:r w:rsidRPr="00B823DD">
        <w:rPr>
          <w:b/>
        </w:rPr>
        <w:t>there is no “curving”.</w:t>
      </w:r>
    </w:p>
    <w:p w:rsidR="00D75DC2" w:rsidRPr="00B823DD" w:rsidRDefault="00D75DC2" w:rsidP="00E11F58">
      <w:pPr>
        <w:numPr>
          <w:ilvl w:val="0"/>
          <w:numId w:val="1"/>
        </w:numPr>
      </w:pPr>
      <w:r w:rsidRPr="00B823DD">
        <w:t>The course schedule is fixed (e.g., Exam I will cover certain sections, etc.).</w:t>
      </w:r>
    </w:p>
    <w:p w:rsidR="00D75DC2" w:rsidRPr="00B823DD" w:rsidRDefault="00D75DC2" w:rsidP="00D75DC2"/>
    <w:p w:rsidR="008B1C10" w:rsidRPr="00A61DEE" w:rsidRDefault="00D75DC2" w:rsidP="00E564B1">
      <w:pPr>
        <w:ind w:left="90"/>
      </w:pPr>
      <w:r w:rsidRPr="00A61DEE">
        <w:t>It is assume</w:t>
      </w:r>
      <w:r w:rsidR="00C91848" w:rsidRPr="00A61DEE">
        <w:t>d</w:t>
      </w:r>
      <w:r w:rsidRPr="00A61DEE">
        <w:t xml:space="preserve"> that MATH 114 students have a </w:t>
      </w:r>
      <w:r w:rsidR="00C20460" w:rsidRPr="00A61DEE">
        <w:rPr>
          <w:b/>
        </w:rPr>
        <w:t xml:space="preserve">mastered a </w:t>
      </w:r>
      <w:r w:rsidRPr="00A61DEE">
        <w:rPr>
          <w:b/>
        </w:rPr>
        <w:t>basic knowledge of arithmetic and elementary algebra</w:t>
      </w:r>
      <w:r w:rsidRPr="00A61DEE">
        <w:t xml:space="preserve">.  This includes </w:t>
      </w:r>
      <w:r w:rsidR="00380257" w:rsidRPr="00A61DEE">
        <w:t>b</w:t>
      </w:r>
      <w:r w:rsidRPr="00A61DEE">
        <w:t>asic factoring</w:t>
      </w:r>
      <w:r w:rsidR="00C20460" w:rsidRPr="00A61DEE">
        <w:t>, graphing</w:t>
      </w:r>
      <w:r w:rsidRPr="00A61DEE">
        <w:t xml:space="preserve"> and operations with signed numbers, fractions, and poly</w:t>
      </w:r>
      <w:r w:rsidR="00C20460" w:rsidRPr="00A61DEE">
        <w:t>nomials</w:t>
      </w:r>
      <w:r w:rsidR="009F5BCA" w:rsidRPr="00A61DEE">
        <w:t xml:space="preserve">.  Students </w:t>
      </w:r>
      <w:r w:rsidR="00A578C3">
        <w:t xml:space="preserve">without </w:t>
      </w:r>
      <w:r w:rsidR="00C20460" w:rsidRPr="00A61DEE">
        <w:t xml:space="preserve">this background </w:t>
      </w:r>
      <w:r w:rsidRPr="00A61DEE">
        <w:t xml:space="preserve">should </w:t>
      </w:r>
      <w:r w:rsidR="00C20460" w:rsidRPr="00A61DEE">
        <w:t xml:space="preserve">immediately </w:t>
      </w:r>
      <w:r w:rsidRPr="00A61DEE">
        <w:t xml:space="preserve">consider changing their enrollment to </w:t>
      </w:r>
      <w:r w:rsidR="00A578C3">
        <w:t xml:space="preserve">MATH010 – Intermediate Algebra or MATH113 -  Contemporary Mathematics. </w:t>
      </w:r>
    </w:p>
    <w:p w:rsidR="00C20460" w:rsidRPr="00A61DEE" w:rsidRDefault="00C20460" w:rsidP="00E564B1">
      <w:pPr>
        <w:ind w:left="90"/>
      </w:pPr>
    </w:p>
    <w:p w:rsidR="00D75DC2" w:rsidRPr="00A61DEE" w:rsidRDefault="00E564B1" w:rsidP="00530F1A">
      <w:pPr>
        <w:ind w:left="90"/>
        <w:rPr>
          <w:b/>
          <w:bCs/>
          <w:iCs/>
        </w:rPr>
      </w:pPr>
      <w:r w:rsidRPr="00A61DEE">
        <w:rPr>
          <w:b/>
          <w:bCs/>
          <w:iCs/>
        </w:rPr>
        <w:t>If yo</w:t>
      </w:r>
      <w:r w:rsidR="00C20460" w:rsidRPr="00A61DEE">
        <w:rPr>
          <w:b/>
          <w:bCs/>
          <w:iCs/>
        </w:rPr>
        <w:t>u enrolled in MATH114 with</w:t>
      </w:r>
      <w:r w:rsidR="00530F1A" w:rsidRPr="00A61DEE">
        <w:rPr>
          <w:b/>
          <w:bCs/>
          <w:iCs/>
        </w:rPr>
        <w:t>out mastering basic</w:t>
      </w:r>
      <w:r w:rsidR="00C20460" w:rsidRPr="00A61DEE">
        <w:rPr>
          <w:b/>
          <w:bCs/>
          <w:iCs/>
        </w:rPr>
        <w:t xml:space="preserve"> arithmetic and elementary algebra then please </w:t>
      </w:r>
      <w:r w:rsidRPr="00A61DEE">
        <w:rPr>
          <w:b/>
          <w:bCs/>
          <w:iCs/>
        </w:rPr>
        <w:t xml:space="preserve">be advised that you do so at your own risk. The content of the course(s) listed as prerequisites will be assumed to be </w:t>
      </w:r>
      <w:r w:rsidR="00530F1A" w:rsidRPr="00A61DEE">
        <w:rPr>
          <w:b/>
          <w:bCs/>
          <w:iCs/>
        </w:rPr>
        <w:t>understood</w:t>
      </w:r>
      <w:r w:rsidR="00C20460" w:rsidRPr="00A61DEE">
        <w:rPr>
          <w:b/>
          <w:bCs/>
          <w:iCs/>
        </w:rPr>
        <w:t xml:space="preserve"> by students on the first day of class.  Students who fail to consider this recommendatio</w:t>
      </w:r>
      <w:r w:rsidR="00530F1A" w:rsidRPr="00A61DEE">
        <w:rPr>
          <w:b/>
          <w:bCs/>
          <w:iCs/>
        </w:rPr>
        <w:t xml:space="preserve">n place additional time and </w:t>
      </w:r>
      <w:r w:rsidR="00C20460" w:rsidRPr="00A61DEE">
        <w:rPr>
          <w:b/>
          <w:bCs/>
          <w:iCs/>
        </w:rPr>
        <w:t xml:space="preserve">restrictions on themselves as such pre-requisite material will not be reviewed in </w:t>
      </w:r>
      <w:r w:rsidRPr="00A61DEE">
        <w:rPr>
          <w:b/>
          <w:bCs/>
          <w:iCs/>
        </w:rPr>
        <w:t>class</w:t>
      </w:r>
      <w:r w:rsidR="00C20460" w:rsidRPr="00A61DEE">
        <w:rPr>
          <w:b/>
          <w:bCs/>
          <w:iCs/>
        </w:rPr>
        <w:t>.</w:t>
      </w:r>
    </w:p>
    <w:p w:rsidR="00530F1A" w:rsidRPr="00A61DEE" w:rsidRDefault="00530F1A" w:rsidP="00530F1A">
      <w:pPr>
        <w:ind w:left="90"/>
      </w:pPr>
    </w:p>
    <w:p w:rsidR="00072D30" w:rsidRPr="00A61DEE" w:rsidRDefault="00072D30" w:rsidP="006460DE">
      <w:r w:rsidRPr="00A61DEE">
        <w:t xml:space="preserve"> </w:t>
      </w:r>
      <w:r w:rsidR="00D75DC2" w:rsidRPr="00A61DEE">
        <w:t xml:space="preserve">Students whose goals involve sciences and engineering, or who are inclined toward these areas, should </w:t>
      </w:r>
      <w:r w:rsidRPr="00A61DEE">
        <w:t xml:space="preserve"> </w:t>
      </w:r>
    </w:p>
    <w:p w:rsidR="00072D30" w:rsidRPr="00A61DEE" w:rsidRDefault="00072D30" w:rsidP="006460DE">
      <w:r w:rsidRPr="00A61DEE">
        <w:t xml:space="preserve"> </w:t>
      </w:r>
      <w:r w:rsidR="00D75DC2" w:rsidRPr="00A61DEE">
        <w:t xml:space="preserve">consider </w:t>
      </w:r>
      <w:r w:rsidR="00530F1A" w:rsidRPr="00A61DEE">
        <w:t xml:space="preserve">contacting their advisor to discuss if </w:t>
      </w:r>
      <w:r w:rsidR="00D75DC2" w:rsidRPr="00A61DEE">
        <w:t xml:space="preserve">enrolling in MATH 115 (Precalculus) or MATH </w:t>
      </w:r>
      <w:r w:rsidR="00530F1A" w:rsidRPr="00A61DEE">
        <w:t xml:space="preserve">117 (Precalculus </w:t>
      </w:r>
    </w:p>
    <w:p w:rsidR="00530F1A" w:rsidRDefault="00072D30" w:rsidP="006460DE">
      <w:r w:rsidRPr="00A61DEE">
        <w:t xml:space="preserve"> </w:t>
      </w:r>
      <w:r w:rsidR="00530F1A" w:rsidRPr="00A61DEE">
        <w:t>for Engineers) would be a better option for them.</w:t>
      </w:r>
      <w:r w:rsidR="00530F1A">
        <w:t xml:space="preserve"> </w:t>
      </w:r>
    </w:p>
    <w:p w:rsidR="006460DE" w:rsidRPr="00B823DD" w:rsidRDefault="006460DE" w:rsidP="006460DE">
      <w:pPr>
        <w:rPr>
          <w:b/>
        </w:rPr>
      </w:pPr>
      <w:r w:rsidRPr="00B823DD">
        <w:rPr>
          <w:b/>
        </w:rPr>
        <w:t>I.</w:t>
      </w:r>
      <w:r w:rsidRPr="00B823DD">
        <w:tab/>
      </w:r>
      <w:r w:rsidRPr="00B823DD">
        <w:rPr>
          <w:b/>
        </w:rPr>
        <w:t>Course Content</w:t>
      </w:r>
    </w:p>
    <w:p w:rsidR="006460DE" w:rsidRPr="00B823DD" w:rsidRDefault="001527E7" w:rsidP="006460DE">
      <w:r>
        <w:tab/>
      </w:r>
      <w:r w:rsidR="006460DE" w:rsidRPr="00B823DD">
        <w:t xml:space="preserve">Mathematics and statistics are important!  There are many fields in which mathematics and </w:t>
      </w:r>
      <w:r>
        <w:tab/>
      </w:r>
      <w:r w:rsidR="006460DE" w:rsidRPr="00B823DD">
        <w:t>statistics are used today which were thought of as largely or ent</w:t>
      </w:r>
      <w:r w:rsidR="00EF42A2">
        <w:t xml:space="preserve">irely non-mathematical not long </w:t>
      </w:r>
      <w:r w:rsidR="006460DE" w:rsidRPr="00B823DD">
        <w:t xml:space="preserve">ago.  </w:t>
      </w:r>
      <w:r w:rsidR="00E564B1">
        <w:tab/>
      </w:r>
      <w:r w:rsidR="006460DE" w:rsidRPr="00B823DD">
        <w:t xml:space="preserve">Fields such as literature, linguistics, art, political science, criminology, psychology and anthropology </w:t>
      </w:r>
      <w:r w:rsidR="00E564B1">
        <w:lastRenderedPageBreak/>
        <w:tab/>
      </w:r>
      <w:r w:rsidR="006460DE" w:rsidRPr="00B823DD">
        <w:t xml:space="preserve">are just a few examples.  Students should be aware that even though they may currently be studying </w:t>
      </w:r>
      <w:r w:rsidR="00E564B1">
        <w:tab/>
      </w:r>
      <w:r w:rsidR="006460DE" w:rsidRPr="00B823DD">
        <w:t>subjects that are not primarily mathematical or statistical, research shows that career shifts are common.</w:t>
      </w:r>
    </w:p>
    <w:p w:rsidR="006460DE" w:rsidRPr="00B823DD" w:rsidRDefault="006460DE" w:rsidP="006460DE"/>
    <w:p w:rsidR="006460DE" w:rsidRPr="00B823DD" w:rsidRDefault="001527E7" w:rsidP="006460DE">
      <w:r>
        <w:tab/>
      </w:r>
      <w:r w:rsidR="006460DE" w:rsidRPr="00B823DD">
        <w:t>MATH</w:t>
      </w:r>
      <w:r w:rsidR="001A6880" w:rsidRPr="00B823DD">
        <w:t xml:space="preserve"> </w:t>
      </w:r>
      <w:r w:rsidR="006460DE" w:rsidRPr="00B823DD">
        <w:t xml:space="preserve">114, which fulfills the university mathematics requirement, is designed for liberal arts majors </w:t>
      </w:r>
      <w:r w:rsidR="00E564B1">
        <w:tab/>
      </w:r>
      <w:r w:rsidR="006460DE" w:rsidRPr="00B823DD">
        <w:t xml:space="preserve">who currently do not intend to take additional courses in mathematics.  </w:t>
      </w:r>
    </w:p>
    <w:p w:rsidR="00E564B1" w:rsidRDefault="001527E7" w:rsidP="006460DE">
      <w:r>
        <w:tab/>
      </w:r>
    </w:p>
    <w:p w:rsidR="00E564B1" w:rsidRDefault="00E564B1" w:rsidP="006460DE">
      <w:r>
        <w:tab/>
      </w:r>
      <w:r w:rsidR="006460DE" w:rsidRPr="00B823DD">
        <w:t xml:space="preserve">The emphasis in the </w:t>
      </w:r>
      <w:r>
        <w:t>first</w:t>
      </w:r>
      <w:r w:rsidR="006460DE" w:rsidRPr="00B823DD">
        <w:t xml:space="preserve"> part of the course is on algebra, mathematical modeling, and applications.  </w:t>
      </w:r>
      <w:r>
        <w:tab/>
      </w:r>
      <w:r w:rsidR="006460DE" w:rsidRPr="00B823DD">
        <w:t xml:space="preserve">One aspect of this is the relationship between statistics and algebra.  Students will </w:t>
      </w:r>
      <w:r w:rsidR="001527E7">
        <w:tab/>
      </w:r>
      <w:r w:rsidR="006460DE" w:rsidRPr="00B823DD">
        <w:t xml:space="preserve">use various functions </w:t>
      </w:r>
      <w:r>
        <w:tab/>
      </w:r>
      <w:r w:rsidR="006460DE" w:rsidRPr="00B823DD">
        <w:t xml:space="preserve">to model and analyze data.  The connections between algebraic and graphical representations of </w:t>
      </w:r>
      <w:r>
        <w:tab/>
      </w:r>
      <w:r w:rsidR="006460DE" w:rsidRPr="00B823DD">
        <w:t>functions will be stressed throughout the course</w:t>
      </w:r>
      <w:r w:rsidR="00E97147">
        <w:t>.</w:t>
      </w:r>
    </w:p>
    <w:p w:rsidR="00E97147" w:rsidRDefault="00E97147" w:rsidP="006460DE"/>
    <w:p w:rsidR="00E564B1" w:rsidRPr="00B823DD" w:rsidRDefault="00E564B1" w:rsidP="00E564B1">
      <w:r>
        <w:tab/>
      </w:r>
      <w:r w:rsidRPr="00B823DD">
        <w:t xml:space="preserve">For approximately the </w:t>
      </w:r>
      <w:r>
        <w:t xml:space="preserve">last four </w:t>
      </w:r>
      <w:r w:rsidRPr="00B823DD">
        <w:t xml:space="preserve">weeks, the course will focus on statistics.  Descriptive statistics and </w:t>
      </w:r>
      <w:r w:rsidR="008B1C10">
        <w:tab/>
        <w:t xml:space="preserve">inferential statistics, including </w:t>
      </w:r>
      <w:r w:rsidRPr="00B823DD">
        <w:t xml:space="preserve">the </w:t>
      </w:r>
      <w:r w:rsidR="008B1C10">
        <w:t xml:space="preserve">use of the </w:t>
      </w:r>
      <w:r w:rsidRPr="00B823DD">
        <w:t xml:space="preserve">normal distribution will be studied.  The purpose of this </w:t>
      </w:r>
      <w:r w:rsidR="008B1C10">
        <w:tab/>
      </w:r>
      <w:r w:rsidRPr="00B823DD">
        <w:t xml:space="preserve">unit is to provide the student with an </w:t>
      </w:r>
      <w:r>
        <w:tab/>
      </w:r>
      <w:r w:rsidRPr="00B823DD">
        <w:t xml:space="preserve">understanding of some of the tools that are used to analyze data </w:t>
      </w:r>
      <w:r w:rsidR="008B1C10">
        <w:tab/>
      </w:r>
      <w:r w:rsidRPr="00B823DD">
        <w:t>and make informed decisions in the workplace, in research and in everyday situations.</w:t>
      </w:r>
    </w:p>
    <w:p w:rsidR="006460DE" w:rsidRPr="00B823DD" w:rsidRDefault="006460DE" w:rsidP="006460DE"/>
    <w:p w:rsidR="001527E7" w:rsidRPr="001527E7" w:rsidRDefault="006460DE" w:rsidP="006460DE">
      <w:pPr>
        <w:rPr>
          <w:b/>
        </w:rPr>
      </w:pPr>
      <w:r w:rsidRPr="00B823DD">
        <w:rPr>
          <w:b/>
        </w:rPr>
        <w:t>II.</w:t>
      </w:r>
      <w:r w:rsidRPr="00B823DD">
        <w:rPr>
          <w:b/>
        </w:rPr>
        <w:tab/>
        <w:t>Course Organization</w:t>
      </w:r>
    </w:p>
    <w:p w:rsidR="006460DE" w:rsidRPr="00B823DD" w:rsidRDefault="001527E7" w:rsidP="006460DE">
      <w:r>
        <w:tab/>
      </w:r>
      <w:r w:rsidR="00630336" w:rsidRPr="00B823DD">
        <w:t xml:space="preserve">Lists of the lecture topics and the assigned homework problems </w:t>
      </w:r>
      <w:r w:rsidR="00E564B1">
        <w:t xml:space="preserve">are included in this syllabus. </w:t>
      </w:r>
      <w:r w:rsidR="00630336" w:rsidRPr="00B823DD">
        <w:t xml:space="preserve">Students </w:t>
      </w:r>
      <w:r w:rsidR="00E564B1">
        <w:tab/>
      </w:r>
      <w:r w:rsidR="00630336" w:rsidRPr="00B823DD">
        <w:t>are expected to complete assignments following the lecture concerning th</w:t>
      </w:r>
      <w:r w:rsidR="00B901EB" w:rsidRPr="00B823DD">
        <w:t>at</w:t>
      </w:r>
      <w:r w:rsidR="00630336" w:rsidRPr="00B823DD">
        <w:t xml:space="preserve"> section and prior to the next </w:t>
      </w:r>
      <w:r w:rsidR="00E564B1">
        <w:tab/>
      </w:r>
      <w:r w:rsidR="00630336" w:rsidRPr="00B823DD">
        <w:t>class meeting.  Additional problems may be assigned at the instructor’s discretion.</w:t>
      </w:r>
    </w:p>
    <w:p w:rsidR="00630336" w:rsidRPr="00B823DD" w:rsidRDefault="00630336" w:rsidP="006460DE"/>
    <w:p w:rsidR="000F4145" w:rsidRPr="00B823DD" w:rsidRDefault="00630336" w:rsidP="006460DE">
      <w:r w:rsidRPr="00B823DD">
        <w:rPr>
          <w:b/>
        </w:rPr>
        <w:t>III.</w:t>
      </w:r>
      <w:r w:rsidRPr="00B823DD">
        <w:rPr>
          <w:b/>
        </w:rPr>
        <w:tab/>
      </w:r>
      <w:r w:rsidR="000F4145" w:rsidRPr="00B823DD">
        <w:rPr>
          <w:b/>
        </w:rPr>
        <w:t>Assessment</w:t>
      </w:r>
    </w:p>
    <w:p w:rsidR="000F4145" w:rsidRPr="00B823DD" w:rsidRDefault="001527E7" w:rsidP="006460DE">
      <w:r>
        <w:tab/>
      </w:r>
      <w:r w:rsidR="000F4145" w:rsidRPr="00B823DD">
        <w:t>Assessment of your progress in this course will be based on</w:t>
      </w:r>
      <w:r w:rsidR="00B812BD" w:rsidRPr="00B823DD">
        <w:t xml:space="preserve"> </w:t>
      </w:r>
      <w:r w:rsidR="008656E3" w:rsidRPr="00B823DD">
        <w:t>three</w:t>
      </w:r>
      <w:r w:rsidR="000F4145" w:rsidRPr="00B823DD">
        <w:t xml:space="preserve"> </w:t>
      </w:r>
      <w:r w:rsidR="003C4642">
        <w:t xml:space="preserve">mid-semester </w:t>
      </w:r>
      <w:r w:rsidR="00635844" w:rsidRPr="00A320B0">
        <w:t>e</w:t>
      </w:r>
      <w:r w:rsidR="000F4145" w:rsidRPr="00A320B0">
        <w:t xml:space="preserve">xams, </w:t>
      </w:r>
      <w:r w:rsidR="003C4642">
        <w:t xml:space="preserve">a final exam, </w:t>
      </w:r>
      <w:r w:rsidR="00E564B1">
        <w:tab/>
      </w:r>
      <w:r w:rsidR="003C4642">
        <w:t>Web</w:t>
      </w:r>
      <w:r w:rsidR="00F854CB" w:rsidRPr="00A320B0">
        <w:t xml:space="preserve">Assign </w:t>
      </w:r>
      <w:r w:rsidR="005702B9" w:rsidRPr="00A320B0">
        <w:t>points</w:t>
      </w:r>
      <w:r w:rsidR="00F854CB" w:rsidRPr="00A320B0">
        <w:t xml:space="preserve">, </w:t>
      </w:r>
      <w:r w:rsidR="00E564B1">
        <w:t>and other points designated by your instructor</w:t>
      </w:r>
      <w:r w:rsidR="000F4145" w:rsidRPr="003C4642">
        <w:t>.</w:t>
      </w:r>
    </w:p>
    <w:p w:rsidR="000F4145" w:rsidRPr="00B823DD" w:rsidRDefault="00D77522" w:rsidP="006460DE">
      <w:r w:rsidRPr="00B823DD">
        <w:t xml:space="preserve"> </w:t>
      </w:r>
    </w:p>
    <w:p w:rsidR="00D77522" w:rsidRPr="009F0F5C" w:rsidRDefault="001527E7" w:rsidP="00D77522">
      <w:pPr>
        <w:pStyle w:val="BodyText"/>
        <w:tabs>
          <w:tab w:val="left" w:pos="1080"/>
        </w:tabs>
      </w:pPr>
      <w:r w:rsidRPr="009F0F5C">
        <w:rPr>
          <w:b/>
        </w:rPr>
        <w:t>IV.</w:t>
      </w:r>
      <w:r w:rsidRPr="009F0F5C">
        <w:rPr>
          <w:b/>
        </w:rPr>
        <w:tab/>
      </w:r>
      <w:r w:rsidR="000F4145" w:rsidRPr="009F0F5C">
        <w:rPr>
          <w:b/>
        </w:rPr>
        <w:t>Exams</w:t>
      </w:r>
      <w:r w:rsidR="00635844" w:rsidRPr="009F0F5C">
        <w:t xml:space="preserve"> </w:t>
      </w:r>
      <w:r w:rsidR="000F4145" w:rsidRPr="009F0F5C">
        <w:t xml:space="preserve">  </w:t>
      </w:r>
    </w:p>
    <w:p w:rsidR="009F0F5C" w:rsidRDefault="001527E7" w:rsidP="007F7E22">
      <w:pPr>
        <w:pStyle w:val="BodyText"/>
        <w:tabs>
          <w:tab w:val="left" w:pos="1080"/>
        </w:tabs>
      </w:pPr>
      <w:r w:rsidRPr="009F0F5C">
        <w:tab/>
      </w:r>
      <w:r w:rsidR="009F0F5C">
        <w:t xml:space="preserve">Each of the </w:t>
      </w:r>
      <w:r w:rsidR="00D77522" w:rsidRPr="009F0F5C">
        <w:t>three exams will be administ</w:t>
      </w:r>
      <w:r w:rsidR="009E0CA8" w:rsidRPr="009F0F5C">
        <w:t xml:space="preserve">ered </w:t>
      </w:r>
      <w:r w:rsidR="00F15657">
        <w:t>for 75 minutes</w:t>
      </w:r>
      <w:r w:rsidR="007B2DBB">
        <w:t xml:space="preserve"> </w:t>
      </w:r>
      <w:r w:rsidR="009F0F5C">
        <w:t xml:space="preserve">on the scheduled </w:t>
      </w:r>
    </w:p>
    <w:p w:rsidR="009F0F5C" w:rsidRDefault="009F0F5C" w:rsidP="007F7E22">
      <w:pPr>
        <w:pStyle w:val="BodyText"/>
        <w:tabs>
          <w:tab w:val="left" w:pos="1080"/>
        </w:tabs>
        <w:rPr>
          <w:color w:val="000000" w:themeColor="text1"/>
        </w:rPr>
      </w:pPr>
      <w:r>
        <w:t xml:space="preserve">            </w:t>
      </w:r>
      <w:r w:rsidR="00D92551">
        <w:t>Thursday</w:t>
      </w:r>
      <w:r>
        <w:t xml:space="preserve"> evenings.</w:t>
      </w:r>
      <w:r w:rsidR="007F7E22">
        <w:t xml:space="preserve"> </w:t>
      </w:r>
      <w:r w:rsidR="007F7E22" w:rsidRPr="00A61DEE">
        <w:t xml:space="preserve">All students must bring their UD ID for identification and </w:t>
      </w:r>
      <w:r w:rsidR="001527E7" w:rsidRPr="00A61DEE">
        <w:rPr>
          <w:color w:val="000000" w:themeColor="text1"/>
        </w:rPr>
        <w:t xml:space="preserve">be </w:t>
      </w:r>
      <w:r w:rsidR="007F7E22" w:rsidRPr="00A61DEE">
        <w:rPr>
          <w:color w:val="000000" w:themeColor="text1"/>
        </w:rPr>
        <w:t xml:space="preserve">seated </w:t>
      </w:r>
      <w:r w:rsidR="001527E7" w:rsidRPr="00A61DEE">
        <w:rPr>
          <w:color w:val="000000" w:themeColor="text1"/>
        </w:rPr>
        <w:t xml:space="preserve">in the exam </w:t>
      </w:r>
    </w:p>
    <w:p w:rsidR="000F4145" w:rsidRPr="00B823DD" w:rsidRDefault="009F0F5C" w:rsidP="001527E7">
      <w:pPr>
        <w:pStyle w:val="BodyText"/>
        <w:tabs>
          <w:tab w:val="left" w:pos="1080"/>
        </w:tabs>
      </w:pPr>
      <w:r>
        <w:rPr>
          <w:color w:val="000000" w:themeColor="text1"/>
        </w:rPr>
        <w:t xml:space="preserve">            </w:t>
      </w:r>
      <w:r w:rsidR="00D92551">
        <w:rPr>
          <w:color w:val="000000" w:themeColor="text1"/>
        </w:rPr>
        <w:t>room by 4:45</w:t>
      </w:r>
      <w:r w:rsidR="001527E7" w:rsidRPr="00A61DEE">
        <w:rPr>
          <w:color w:val="000000" w:themeColor="text1"/>
        </w:rPr>
        <w:t xml:space="preserve"> </w:t>
      </w:r>
      <w:r w:rsidR="007F7E22" w:rsidRPr="00A61DEE">
        <w:rPr>
          <w:color w:val="000000" w:themeColor="text1"/>
        </w:rPr>
        <w:t xml:space="preserve">pm </w:t>
      </w:r>
      <w:r w:rsidR="001527E7" w:rsidRPr="00A61DEE">
        <w:rPr>
          <w:color w:val="000000" w:themeColor="text1"/>
        </w:rPr>
        <w:t>on each exam night.</w:t>
      </w:r>
      <w:r w:rsidR="007F7E22" w:rsidRPr="00A61DEE">
        <w:rPr>
          <w:color w:val="000000" w:themeColor="text1"/>
        </w:rPr>
        <w:t xml:space="preserve">  </w:t>
      </w:r>
      <w:r w:rsidR="00D77522" w:rsidRPr="00A61DEE">
        <w:t>The exams this semester are</w:t>
      </w:r>
      <w:r w:rsidR="007F7E22" w:rsidRPr="00A61DEE">
        <w:t xml:space="preserve"> scheduled</w:t>
      </w:r>
      <w:r w:rsidR="00D77522" w:rsidRPr="00A61DEE">
        <w:t xml:space="preserve"> as follows:</w:t>
      </w:r>
    </w:p>
    <w:p w:rsidR="000F4145" w:rsidRPr="00B823DD" w:rsidRDefault="000F4145" w:rsidP="006460DE"/>
    <w:p w:rsidR="000F4145" w:rsidRDefault="000F4145" w:rsidP="006460DE">
      <w:r w:rsidRPr="00B823DD">
        <w:tab/>
      </w:r>
      <w:r w:rsidR="001527E7">
        <w:rPr>
          <w:b/>
        </w:rPr>
        <w:t>Exam I</w:t>
      </w:r>
      <w:r w:rsidR="001527E7">
        <w:rPr>
          <w:b/>
        </w:rPr>
        <w:tab/>
      </w:r>
      <w:r w:rsidR="00D92551">
        <w:t>March 1</w:t>
      </w:r>
      <w:r w:rsidR="009F5BCA">
        <w:tab/>
      </w:r>
      <w:r w:rsidR="00C11D7F" w:rsidRPr="00B823DD">
        <w:t xml:space="preserve">  </w:t>
      </w:r>
      <w:r w:rsidR="00634F30">
        <w:tab/>
      </w:r>
      <w:r w:rsidR="002B48FB">
        <w:t>Algebra</w:t>
      </w:r>
      <w:r w:rsidR="00C360FE">
        <w:t xml:space="preserve"> </w:t>
      </w:r>
      <w:r w:rsidR="00EB5FD8">
        <w:t>Sections</w:t>
      </w:r>
      <w:r w:rsidRPr="00B823DD">
        <w:t xml:space="preserve"> </w:t>
      </w:r>
      <w:r w:rsidR="00C360FE">
        <w:tab/>
      </w:r>
      <w:r w:rsidR="00EB5FD8">
        <w:t>1.</w:t>
      </w:r>
      <w:r w:rsidRPr="00B823DD">
        <w:t>1</w:t>
      </w:r>
      <w:r w:rsidR="002B48FB">
        <w:t xml:space="preserve"> – 1.4</w:t>
      </w:r>
      <w:r w:rsidRPr="00B823DD">
        <w:t>,</w:t>
      </w:r>
      <w:r w:rsidR="00634F30">
        <w:t xml:space="preserve"> 1.6, 2.2, 2.3</w:t>
      </w:r>
      <w:r w:rsidR="00AD0CC5">
        <w:t>; Linear Regression</w:t>
      </w:r>
    </w:p>
    <w:p w:rsidR="009F5BCA" w:rsidRDefault="00634F30" w:rsidP="006460DE">
      <w:r>
        <w:tab/>
      </w:r>
      <w:r>
        <w:tab/>
      </w:r>
      <w:r>
        <w:tab/>
      </w:r>
      <w:r>
        <w:tab/>
      </w:r>
      <w:r>
        <w:tab/>
      </w:r>
      <w:r>
        <w:tab/>
        <w:t>Statistics Section</w:t>
      </w:r>
      <w:r>
        <w:tab/>
        <w:t>4.1</w:t>
      </w:r>
    </w:p>
    <w:p w:rsidR="009F5BCA" w:rsidRDefault="009F5BCA" w:rsidP="006460DE"/>
    <w:p w:rsidR="00CE56DD" w:rsidRPr="00B823DD" w:rsidRDefault="000F4145" w:rsidP="006460DE">
      <w:r w:rsidRPr="00B823DD">
        <w:tab/>
      </w:r>
      <w:r w:rsidRPr="001527E7">
        <w:rPr>
          <w:b/>
        </w:rPr>
        <w:t>Exam II</w:t>
      </w:r>
      <w:r w:rsidRPr="001527E7">
        <w:rPr>
          <w:b/>
        </w:rPr>
        <w:tab/>
      </w:r>
      <w:r w:rsidR="00D92551">
        <w:t>April 5</w:t>
      </w:r>
      <w:r w:rsidR="002B48FB">
        <w:tab/>
      </w:r>
      <w:r w:rsidR="00634F30">
        <w:tab/>
      </w:r>
      <w:r w:rsidR="00D92551">
        <w:tab/>
      </w:r>
      <w:r w:rsidR="002B48FB">
        <w:t>Algebra Sections</w:t>
      </w:r>
      <w:r w:rsidR="00C360FE">
        <w:t xml:space="preserve"> </w:t>
      </w:r>
      <w:r w:rsidR="00C360FE">
        <w:tab/>
      </w:r>
      <w:r w:rsidR="009F5BCA">
        <w:t xml:space="preserve">2.4, 2.5, 3.1, 4.1 – </w:t>
      </w:r>
      <w:r w:rsidR="000B55B2">
        <w:t>4.6</w:t>
      </w:r>
      <w:r w:rsidR="00AB0666">
        <w:t xml:space="preserve"> as well as Qua</w:t>
      </w:r>
      <w:r w:rsidR="00DD52D2">
        <w:t xml:space="preserve">dratic </w:t>
      </w:r>
      <w:r w:rsidR="00DD52D2">
        <w:tab/>
      </w:r>
      <w:r w:rsidR="00DD52D2">
        <w:tab/>
      </w:r>
      <w:r w:rsidR="00DD52D2">
        <w:tab/>
      </w:r>
      <w:r w:rsidR="00DD52D2">
        <w:tab/>
      </w:r>
      <w:r w:rsidR="00DD52D2">
        <w:tab/>
      </w:r>
      <w:r w:rsidR="00DD52D2">
        <w:tab/>
      </w:r>
      <w:r w:rsidR="00DD52D2">
        <w:tab/>
      </w:r>
      <w:r w:rsidR="00DD52D2">
        <w:tab/>
      </w:r>
      <w:r w:rsidR="00DD52D2">
        <w:tab/>
      </w:r>
      <w:r w:rsidR="00DD52D2">
        <w:tab/>
      </w:r>
      <w:r w:rsidR="00FB6A41">
        <w:t xml:space="preserve">Regression and </w:t>
      </w:r>
      <w:r w:rsidR="00AB0666">
        <w:t>Exponential Regression</w:t>
      </w:r>
      <w:r w:rsidR="00DD52D2">
        <w:t xml:space="preserve"> </w:t>
      </w:r>
      <w:r w:rsidR="00DD52D2">
        <w:tab/>
      </w:r>
      <w:r w:rsidR="00DD52D2">
        <w:tab/>
      </w:r>
      <w:r w:rsidR="00DD52D2">
        <w:tab/>
      </w:r>
      <w:r w:rsidR="00DD52D2">
        <w:tab/>
      </w:r>
      <w:r w:rsidR="00DD52D2">
        <w:tab/>
      </w:r>
      <w:r w:rsidR="00DD52D2">
        <w:tab/>
      </w:r>
      <w:r w:rsidR="00DD52D2">
        <w:tab/>
      </w:r>
      <w:r w:rsidR="00DD52D2">
        <w:tab/>
      </w:r>
      <w:r w:rsidR="00DD52D2">
        <w:tab/>
      </w:r>
      <w:r w:rsidR="00DD52D2">
        <w:tab/>
      </w:r>
    </w:p>
    <w:p w:rsidR="00984188" w:rsidRPr="00B823DD" w:rsidRDefault="000F4145" w:rsidP="000B55B2">
      <w:r w:rsidRPr="00B823DD">
        <w:tab/>
      </w:r>
      <w:r w:rsidRPr="001527E7">
        <w:rPr>
          <w:b/>
        </w:rPr>
        <w:t>Exam III</w:t>
      </w:r>
      <w:r w:rsidRPr="001527E7">
        <w:rPr>
          <w:b/>
        </w:rPr>
        <w:tab/>
      </w:r>
      <w:r w:rsidR="00D92551">
        <w:t>May 3</w:t>
      </w:r>
      <w:r w:rsidR="00D92551">
        <w:tab/>
      </w:r>
      <w:r w:rsidR="002B48FB">
        <w:tab/>
      </w:r>
      <w:r w:rsidR="00634F30">
        <w:tab/>
      </w:r>
      <w:r w:rsidR="002B48FB">
        <w:t>Statistics</w:t>
      </w:r>
      <w:r w:rsidR="00C360FE">
        <w:t xml:space="preserve"> </w:t>
      </w:r>
      <w:r w:rsidRPr="00B823DD">
        <w:t xml:space="preserve">Sections </w:t>
      </w:r>
      <w:r w:rsidR="00C360FE">
        <w:tab/>
      </w:r>
      <w:r w:rsidR="00D230B0">
        <w:t>1.1, 1.2, 2.1 – 2.3, 3.1 – 3.3</w:t>
      </w:r>
    </w:p>
    <w:p w:rsidR="007B4B00" w:rsidRDefault="007B4B00" w:rsidP="007B4B00">
      <w:pPr>
        <w:rPr>
          <w:b/>
        </w:rPr>
      </w:pPr>
    </w:p>
    <w:p w:rsidR="007C568C" w:rsidRDefault="007C568C"/>
    <w:p w:rsidR="003F6AD5" w:rsidRDefault="007C568C" w:rsidP="007C568C">
      <w:r>
        <w:tab/>
      </w:r>
      <w:r>
        <w:rPr>
          <w:b/>
        </w:rPr>
        <w:t>Final Exam</w:t>
      </w:r>
      <w:r>
        <w:rPr>
          <w:b/>
        </w:rPr>
        <w:tab/>
      </w:r>
      <w:r>
        <w:t xml:space="preserve">The final exam will be cumulative.  You will be tested on all of the sections and topics </w:t>
      </w:r>
      <w:r>
        <w:tab/>
      </w:r>
      <w:r>
        <w:tab/>
      </w:r>
      <w:r>
        <w:tab/>
      </w:r>
      <w:r>
        <w:tab/>
        <w:t xml:space="preserve">listed above as well as </w:t>
      </w:r>
      <w:r w:rsidR="003F6AD5">
        <w:t xml:space="preserve">Statistics </w:t>
      </w:r>
      <w:r>
        <w:t>Sections</w:t>
      </w:r>
      <w:r w:rsidR="003F6AD5">
        <w:t>:</w:t>
      </w:r>
      <w:r w:rsidR="00D16C6A">
        <w:t xml:space="preserve"> 5.1, </w:t>
      </w:r>
      <w:r>
        <w:t>7.1 – 7.</w:t>
      </w:r>
      <w:r w:rsidR="003F6AD5">
        <w:t>3.</w:t>
      </w:r>
    </w:p>
    <w:p w:rsidR="007C568C" w:rsidRDefault="003F6AD5" w:rsidP="007C568C">
      <w:r>
        <w:t xml:space="preserve"> </w:t>
      </w:r>
    </w:p>
    <w:p w:rsidR="007C568C" w:rsidRPr="00411FA2" w:rsidRDefault="007C568C" w:rsidP="007C568C">
      <w:pPr>
        <w:jc w:val="center"/>
        <w:rPr>
          <w:color w:val="000000" w:themeColor="text1"/>
        </w:rPr>
      </w:pPr>
      <w:r>
        <w:rPr>
          <w:color w:val="000000" w:themeColor="text1"/>
        </w:rPr>
        <w:t>The Final E</w:t>
      </w:r>
      <w:r w:rsidRPr="00056C99">
        <w:rPr>
          <w:color w:val="000000" w:themeColor="text1"/>
        </w:rPr>
        <w:t>xam date and location are to be announce</w:t>
      </w:r>
      <w:r>
        <w:rPr>
          <w:color w:val="000000" w:themeColor="text1"/>
        </w:rPr>
        <w:t>d</w:t>
      </w:r>
      <w:r w:rsidRPr="00056C99">
        <w:rPr>
          <w:color w:val="000000" w:themeColor="text1"/>
        </w:rPr>
        <w:t>.</w:t>
      </w:r>
    </w:p>
    <w:p w:rsidR="007C568C" w:rsidRDefault="007C568C" w:rsidP="007C568C">
      <w:pPr>
        <w:jc w:val="center"/>
        <w:rPr>
          <w:rFonts w:ascii="Arial" w:hAnsi="Arial" w:cs="Arial"/>
          <w:sz w:val="36"/>
          <w:szCs w:val="36"/>
        </w:rPr>
      </w:pPr>
      <w:r w:rsidRPr="000E036C">
        <w:rPr>
          <w:b/>
        </w:rPr>
        <w:t>PLEASE NOTE</w:t>
      </w:r>
      <w:r>
        <w:rPr>
          <w:b/>
        </w:rPr>
        <w:t>: For important dates and policies of MATH 114 click on:</w:t>
      </w:r>
    </w:p>
    <w:p w:rsidR="007C568C" w:rsidRPr="001527E7" w:rsidRDefault="00417265" w:rsidP="007C568C">
      <w:pPr>
        <w:jc w:val="center"/>
        <w:rPr>
          <w:rFonts w:ascii="Arial" w:hAnsi="Arial" w:cs="Arial"/>
        </w:rPr>
      </w:pPr>
      <w:hyperlink r:id="rId8" w:history="1">
        <w:r w:rsidR="00DC69F7">
          <w:rPr>
            <w:rStyle w:val="Hyperlink"/>
            <w:rFonts w:ascii="Arial" w:hAnsi="Arial" w:cs="Arial"/>
          </w:rPr>
          <w:t>http://www1.udel.edu/registrar/cal/calendars/2017-2018.pdf</w:t>
        </w:r>
      </w:hyperlink>
    </w:p>
    <w:p w:rsidR="009A10E2" w:rsidRDefault="00E564B1" w:rsidP="009A10E2">
      <w:r>
        <w:br w:type="page"/>
      </w:r>
      <w:r w:rsidR="007B4B00" w:rsidRPr="000E036C">
        <w:lastRenderedPageBreak/>
        <w:t xml:space="preserve">Changes to exam content may be made at the instructors’ discretion. Exams will consist of multiple-choice, free-response, and short answer questions.  The </w:t>
      </w:r>
      <w:r w:rsidR="007B4B00" w:rsidRPr="004D543F">
        <w:rPr>
          <w:b/>
          <w:i/>
        </w:rPr>
        <w:t>cumulative final exam</w:t>
      </w:r>
      <w:r w:rsidR="007B4B00" w:rsidRPr="000E036C">
        <w:t xml:space="preserve"> will assume the same format as the exams and will be administered durin</w:t>
      </w:r>
      <w:r w:rsidR="007B4B00">
        <w:t xml:space="preserve">g the designated “finals week”.  </w:t>
      </w:r>
      <w:r w:rsidR="007B4B00" w:rsidRPr="009D12AF">
        <w:t>Please do NOT make travel arrangements until you know when your final exam is scheduled.</w:t>
      </w:r>
      <w:r w:rsidR="007B4B00" w:rsidRPr="00185534">
        <w:rPr>
          <w:b/>
        </w:rPr>
        <w:t xml:space="preserve"> </w:t>
      </w:r>
      <w:r w:rsidR="007B4B00">
        <w:t xml:space="preserve"> </w:t>
      </w:r>
      <w:r w:rsidR="009A10E2" w:rsidRPr="000E036C">
        <w:rPr>
          <w:b/>
        </w:rPr>
        <w:t xml:space="preserve">It is your responsibility to ensure that you have no scheduling conflicts. There are no provisions for taking </w:t>
      </w:r>
      <w:r w:rsidR="009A10E2">
        <w:rPr>
          <w:b/>
        </w:rPr>
        <w:t>the final exam a</w:t>
      </w:r>
      <w:r w:rsidR="009A10E2" w:rsidRPr="000E036C">
        <w:rPr>
          <w:b/>
        </w:rPr>
        <w:t xml:space="preserve">t </w:t>
      </w:r>
      <w:r w:rsidR="009A10E2">
        <w:rPr>
          <w:b/>
        </w:rPr>
        <w:t>another time</w:t>
      </w:r>
      <w:r w:rsidR="009A10E2" w:rsidRPr="000E036C">
        <w:rPr>
          <w:b/>
        </w:rPr>
        <w:t>.</w:t>
      </w:r>
    </w:p>
    <w:p w:rsidR="00E564B1" w:rsidRDefault="00E564B1" w:rsidP="009A10E2"/>
    <w:p w:rsidR="007B4B00" w:rsidRPr="000E036C" w:rsidRDefault="007B4B00" w:rsidP="00E564B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0E036C">
        <w:t>Exam scheduling conflicts are not recognized as a legitimate excuse for missing an exam.  As stated by the Faculty Senate, the policy of the Unive</w:t>
      </w:r>
      <w:r w:rsidR="000C56CD">
        <w:t xml:space="preserve">rsity of Delaware is as follows: </w:t>
      </w:r>
      <w:r w:rsidRPr="000E036C">
        <w:t>“The Registrar’s Office will insure that there are no conflicts among the common examinations scheduled and will announce the dates and times of the common examinatio</w:t>
      </w:r>
      <w:r w:rsidR="00E564B1">
        <w:t xml:space="preserve">ns in the Registration Booklet.  </w:t>
      </w:r>
      <w:r w:rsidRPr="000E036C">
        <w:t>In the few instances where it may be necessary for a student to schedule a course in conflict with a common examination, the instructor of the single-section course will treat the student’s absence from class on that day as excused.”</w:t>
      </w:r>
      <w:r w:rsidRPr="000E036C">
        <w:tab/>
      </w:r>
    </w:p>
    <w:p w:rsidR="007B4B00" w:rsidRPr="000E036C" w:rsidRDefault="007B4B00" w:rsidP="007B4B00">
      <w:pPr>
        <w:ind w:left="90"/>
      </w:pPr>
    </w:p>
    <w:p w:rsidR="007B4B00" w:rsidRPr="00121A76" w:rsidRDefault="003957B7" w:rsidP="007F7E22">
      <w:r w:rsidRPr="0060644B">
        <w:rPr>
          <w:b/>
        </w:rPr>
        <w:t>Makeup Exam Policy:</w:t>
      </w:r>
      <w:r w:rsidR="007B4B00" w:rsidRPr="0060644B">
        <w:t xml:space="preserve">  Students who have a </w:t>
      </w:r>
      <w:r w:rsidR="007B4B00" w:rsidRPr="00121A76">
        <w:rPr>
          <w:u w:val="single"/>
        </w:rPr>
        <w:t>verified</w:t>
      </w:r>
      <w:r w:rsidR="00121A76" w:rsidRPr="00121A76">
        <w:rPr>
          <w:u w:val="single"/>
        </w:rPr>
        <w:t xml:space="preserve">, </w:t>
      </w:r>
      <w:r w:rsidR="007B4B00" w:rsidRPr="00121A76">
        <w:rPr>
          <w:u w:val="single"/>
        </w:rPr>
        <w:t>approved</w:t>
      </w:r>
      <w:r w:rsidR="00121A76" w:rsidRPr="00121A76">
        <w:rPr>
          <w:u w:val="single"/>
        </w:rPr>
        <w:t>, and documented</w:t>
      </w:r>
      <w:r w:rsidR="007B4B00" w:rsidRPr="0060644B">
        <w:t xml:space="preserve"> university excuse for missing a regularly scheduled course hour exam will </w:t>
      </w:r>
      <w:r w:rsidR="00121A76" w:rsidRPr="00121A76">
        <w:t>t</w:t>
      </w:r>
      <w:r w:rsidR="00121A76">
        <w:t>ake a makeup exam that will be scheduled by the course instructor.</w:t>
      </w:r>
    </w:p>
    <w:p w:rsidR="00121A76" w:rsidRDefault="00121A76" w:rsidP="007B4B00">
      <w:pPr>
        <w:jc w:val="both"/>
        <w:rPr>
          <w:color w:val="000000" w:themeColor="text1"/>
        </w:rPr>
      </w:pPr>
    </w:p>
    <w:p w:rsidR="007B4B00" w:rsidRPr="00035232" w:rsidRDefault="00E564B1" w:rsidP="007B4B00">
      <w:pPr>
        <w:jc w:val="both"/>
        <w:rPr>
          <w:color w:val="000000" w:themeColor="text1"/>
        </w:rPr>
      </w:pPr>
      <w:r>
        <w:rPr>
          <w:color w:val="000000" w:themeColor="text1"/>
        </w:rPr>
        <w:tab/>
      </w:r>
      <w:r w:rsidR="007B4B00" w:rsidRPr="00687A58">
        <w:rPr>
          <w:color w:val="000000" w:themeColor="text1"/>
        </w:rPr>
        <w:t xml:space="preserve">"Absences on religious holidays not listed in University calendars, as well as </w:t>
      </w:r>
      <w:r w:rsidR="007B4B00" w:rsidRPr="00687A58">
        <w:rPr>
          <w:b/>
          <w:bCs/>
          <w:color w:val="000000" w:themeColor="text1"/>
        </w:rPr>
        <w:t xml:space="preserve">absences due to </w:t>
      </w:r>
      <w:r>
        <w:rPr>
          <w:b/>
          <w:bCs/>
          <w:color w:val="000000" w:themeColor="text1"/>
        </w:rPr>
        <w:tab/>
      </w:r>
      <w:r w:rsidR="007B4B00" w:rsidRPr="00687A58">
        <w:rPr>
          <w:b/>
          <w:bCs/>
          <w:color w:val="000000" w:themeColor="text1"/>
        </w:rPr>
        <w:t xml:space="preserve">athletic participation or other extracurricular activities in which students are official </w:t>
      </w:r>
      <w:r>
        <w:rPr>
          <w:b/>
          <w:bCs/>
          <w:color w:val="000000" w:themeColor="text1"/>
        </w:rPr>
        <w:tab/>
      </w:r>
      <w:r w:rsidR="007B4B00" w:rsidRPr="00687A58">
        <w:rPr>
          <w:b/>
          <w:bCs/>
          <w:color w:val="000000" w:themeColor="text1"/>
        </w:rPr>
        <w:t>representatives of the University, shall be recognized as excused absences</w:t>
      </w:r>
      <w:r w:rsidR="007B4B00" w:rsidRPr="00687A58">
        <w:rPr>
          <w:color w:val="000000" w:themeColor="text1"/>
        </w:rPr>
        <w:t xml:space="preserve"> when the student </w:t>
      </w:r>
      <w:r>
        <w:rPr>
          <w:color w:val="000000" w:themeColor="text1"/>
        </w:rPr>
        <w:tab/>
      </w:r>
      <w:r w:rsidR="007B4B00" w:rsidRPr="00687A58">
        <w:rPr>
          <w:color w:val="000000" w:themeColor="text1"/>
        </w:rPr>
        <w:t xml:space="preserve">informs the instructor in writing during the first two weeks of the semester of these planned </w:t>
      </w:r>
      <w:r>
        <w:rPr>
          <w:color w:val="000000" w:themeColor="text1"/>
        </w:rPr>
        <w:tab/>
      </w:r>
      <w:r w:rsidR="007B4B00" w:rsidRPr="00687A58">
        <w:rPr>
          <w:color w:val="000000" w:themeColor="text1"/>
        </w:rPr>
        <w:t>absences for the semester. </w:t>
      </w:r>
      <w:r w:rsidR="007B4B00" w:rsidRPr="00687A58">
        <w:rPr>
          <w:b/>
          <w:bCs/>
          <w:color w:val="000000" w:themeColor="text1"/>
        </w:rPr>
        <w:t>Absences due to similar e</w:t>
      </w:r>
      <w:r w:rsidR="00BE21EA">
        <w:rPr>
          <w:b/>
          <w:bCs/>
          <w:color w:val="000000" w:themeColor="text1"/>
        </w:rPr>
        <w:t xml:space="preserve">vents which could not have been </w:t>
      </w:r>
      <w:r w:rsidR="007B4B00" w:rsidRPr="00687A58">
        <w:rPr>
          <w:b/>
          <w:bCs/>
          <w:color w:val="000000" w:themeColor="text1"/>
        </w:rPr>
        <w:t xml:space="preserve">anticipated </w:t>
      </w:r>
      <w:r>
        <w:rPr>
          <w:b/>
          <w:bCs/>
          <w:color w:val="000000" w:themeColor="text1"/>
        </w:rPr>
        <w:tab/>
      </w:r>
      <w:r w:rsidR="007B4B00" w:rsidRPr="00687A58">
        <w:rPr>
          <w:b/>
          <w:bCs/>
          <w:color w:val="000000" w:themeColor="text1"/>
        </w:rPr>
        <w:t xml:space="preserve">earlier in the semester will be recognized as excused absences upon advance </w:t>
      </w:r>
      <w:r w:rsidR="00BE21EA">
        <w:rPr>
          <w:b/>
          <w:bCs/>
          <w:color w:val="000000" w:themeColor="text1"/>
        </w:rPr>
        <w:t xml:space="preserve">notification of </w:t>
      </w:r>
      <w:r w:rsidR="007B4B00" w:rsidRPr="00687A58">
        <w:rPr>
          <w:b/>
          <w:bCs/>
          <w:color w:val="000000" w:themeColor="text1"/>
        </w:rPr>
        <w:t xml:space="preserve">the </w:t>
      </w:r>
      <w:r>
        <w:rPr>
          <w:b/>
          <w:bCs/>
          <w:color w:val="000000" w:themeColor="text1"/>
        </w:rPr>
        <w:tab/>
      </w:r>
      <w:r w:rsidR="007B4B00" w:rsidRPr="00687A58">
        <w:rPr>
          <w:b/>
          <w:bCs/>
          <w:color w:val="000000" w:themeColor="text1"/>
        </w:rPr>
        <w:t>instructor by an appropriate faculty adviser or athletic coach</w:t>
      </w:r>
      <w:r w:rsidR="007B4B00" w:rsidRPr="00687A58">
        <w:rPr>
          <w:color w:val="000000" w:themeColor="text1"/>
        </w:rPr>
        <w:t>."  </w:t>
      </w:r>
    </w:p>
    <w:p w:rsidR="007B4B00" w:rsidRPr="00BE21EA" w:rsidRDefault="007B4B00" w:rsidP="007B4B00">
      <w:pPr>
        <w:ind w:left="90"/>
      </w:pPr>
    </w:p>
    <w:p w:rsidR="007B4B00" w:rsidRPr="000E036C" w:rsidRDefault="007B4B00" w:rsidP="007B4B00">
      <w:pPr>
        <w:ind w:left="90"/>
      </w:pPr>
    </w:p>
    <w:p w:rsidR="007B4B00" w:rsidRPr="00A61DEE" w:rsidRDefault="007F7E22" w:rsidP="007F7E22">
      <w:r w:rsidRPr="00A61DEE">
        <w:rPr>
          <w:b/>
        </w:rPr>
        <w:t xml:space="preserve">Extra Credit Policy:   </w:t>
      </w:r>
      <w:r w:rsidR="007B4B00" w:rsidRPr="00A61DEE">
        <w:t>There is no “extra credit” or “curving of grades” in this course.  There are no special grading arrangements.  No exceptions will be made to this grading scheme.</w:t>
      </w:r>
    </w:p>
    <w:p w:rsidR="007B4B00" w:rsidRPr="00A61DEE" w:rsidRDefault="007B4B00" w:rsidP="007B4B00">
      <w:pPr>
        <w:ind w:left="90"/>
      </w:pPr>
    </w:p>
    <w:p w:rsidR="007F7E22" w:rsidRPr="00A61DEE" w:rsidRDefault="007F7E22" w:rsidP="006460DE">
      <w:r w:rsidRPr="00A61DEE">
        <w:rPr>
          <w:b/>
        </w:rPr>
        <w:t xml:space="preserve">Exam Replacement Policy:  </w:t>
      </w:r>
      <w:r w:rsidR="007B4B00" w:rsidRPr="00A61DEE">
        <w:t xml:space="preserve">It is the policy of Math 114 to replace the lowest exam score with the final exam </w:t>
      </w:r>
    </w:p>
    <w:p w:rsidR="007F7E22" w:rsidRPr="00A61DEE" w:rsidRDefault="007B4B00" w:rsidP="006460DE">
      <w:r w:rsidRPr="00A61DEE">
        <w:t xml:space="preserve">percentage score when the final exam percentage score is higher.  </w:t>
      </w:r>
      <w:r w:rsidR="00121A76" w:rsidRPr="00A61DEE">
        <w:t>A score of</w:t>
      </w:r>
      <w:r w:rsidR="007F7E22" w:rsidRPr="00A61DEE">
        <w:t xml:space="preserve"> zero due to a missed exam will </w:t>
      </w:r>
    </w:p>
    <w:p w:rsidR="00114E5E" w:rsidRDefault="00121A76" w:rsidP="006460DE">
      <w:r w:rsidRPr="00A61DEE">
        <w:t>not be replaced by the final exam percentage score.</w:t>
      </w:r>
    </w:p>
    <w:p w:rsidR="007F7E22" w:rsidRDefault="007F7E22" w:rsidP="006460DE"/>
    <w:p w:rsidR="007F7E22" w:rsidRPr="007F7E22" w:rsidRDefault="007F7E22" w:rsidP="006460DE">
      <w:pPr>
        <w:rPr>
          <w:color w:val="000000" w:themeColor="text1"/>
        </w:rPr>
      </w:pPr>
    </w:p>
    <w:p w:rsidR="00E564B1" w:rsidRDefault="00E564B1" w:rsidP="006460DE">
      <w:pPr>
        <w:rPr>
          <w:b/>
        </w:rPr>
      </w:pPr>
    </w:p>
    <w:p w:rsidR="001527E7" w:rsidRPr="00E564B1" w:rsidRDefault="001527E7" w:rsidP="006460DE">
      <w:r w:rsidRPr="001527E7">
        <w:rPr>
          <w:b/>
        </w:rPr>
        <w:t>V.</w:t>
      </w:r>
      <w:r w:rsidRPr="001527E7">
        <w:rPr>
          <w:b/>
        </w:rPr>
        <w:tab/>
        <w:t>Course Grade</w:t>
      </w:r>
    </w:p>
    <w:p w:rsidR="001527E7" w:rsidRPr="001527E7" w:rsidRDefault="001527E7" w:rsidP="006460DE">
      <w:pPr>
        <w:rPr>
          <w:b/>
        </w:rPr>
      </w:pPr>
    </w:p>
    <w:p w:rsidR="003C05B0" w:rsidRDefault="00F3268B" w:rsidP="006460DE">
      <w:r w:rsidRPr="00B823DD">
        <w:t>Course grades depend solely on the number of points earned during the semest</w:t>
      </w:r>
      <w:r w:rsidR="00011D5B">
        <w:t>er.  Points are earned through three</w:t>
      </w:r>
      <w:r w:rsidRPr="00B823DD">
        <w:t xml:space="preserve"> </w:t>
      </w:r>
      <w:r w:rsidR="00011D5B">
        <w:t>mid-semester</w:t>
      </w:r>
      <w:r w:rsidRPr="00B823DD">
        <w:t xml:space="preserve"> exams, </w:t>
      </w:r>
      <w:r w:rsidR="00011D5B">
        <w:t xml:space="preserve">one </w:t>
      </w:r>
      <w:r w:rsidR="003C4642">
        <w:t>final exam, Web</w:t>
      </w:r>
      <w:r w:rsidR="00E87CF9" w:rsidRPr="00B823DD">
        <w:t xml:space="preserve">Assign </w:t>
      </w:r>
      <w:r w:rsidR="003C4642">
        <w:t>homework</w:t>
      </w:r>
      <w:r w:rsidR="00E87CF9" w:rsidRPr="003C4642">
        <w:t xml:space="preserve">, </w:t>
      </w:r>
      <w:r w:rsidR="003C4642" w:rsidRPr="009F0F5C">
        <w:t>quizzes</w:t>
      </w:r>
      <w:r w:rsidR="009F0F5C">
        <w:t>.</w:t>
      </w:r>
    </w:p>
    <w:p w:rsidR="003C05B0" w:rsidRDefault="003C05B0" w:rsidP="006460DE"/>
    <w:p w:rsidR="00F3268B" w:rsidRPr="00B823DD" w:rsidRDefault="00F3268B" w:rsidP="007F7E22">
      <w:pPr>
        <w:spacing w:line="276" w:lineRule="auto"/>
      </w:pPr>
      <w:r w:rsidRPr="00B823DD">
        <w:tab/>
      </w:r>
      <w:r w:rsidRPr="00B823DD">
        <w:tab/>
        <w:t xml:space="preserve">3 </w:t>
      </w:r>
      <w:r w:rsidR="00011D5B">
        <w:t xml:space="preserve">mid-semester </w:t>
      </w:r>
      <w:r w:rsidRPr="00B823DD">
        <w:t>exams @ 100 points</w:t>
      </w:r>
      <w:r w:rsidRPr="00B823DD">
        <w:tab/>
      </w:r>
      <w:r w:rsidRPr="00B823DD">
        <w:tab/>
      </w:r>
      <w:r w:rsidRPr="00B823DD">
        <w:tab/>
        <w:t>300 points</w:t>
      </w:r>
    </w:p>
    <w:p w:rsidR="00F3268B" w:rsidRPr="00B823DD" w:rsidRDefault="00F3268B" w:rsidP="007F7E22">
      <w:pPr>
        <w:spacing w:line="276" w:lineRule="auto"/>
        <w:rPr>
          <w:u w:val="single"/>
        </w:rPr>
      </w:pPr>
      <w:r w:rsidRPr="00B823DD">
        <w:tab/>
      </w:r>
      <w:r w:rsidRPr="00B823DD">
        <w:tab/>
        <w:t>Final exam</w:t>
      </w:r>
      <w:r w:rsidRPr="00B823DD">
        <w:tab/>
      </w:r>
      <w:r w:rsidRPr="00B823DD">
        <w:tab/>
      </w:r>
      <w:r w:rsidRPr="00B823DD">
        <w:tab/>
      </w:r>
      <w:r w:rsidRPr="00B823DD">
        <w:tab/>
      </w:r>
      <w:r w:rsidRPr="00B823DD">
        <w:tab/>
      </w:r>
      <w:r w:rsidR="00011D5B">
        <w:tab/>
      </w:r>
      <w:r w:rsidRPr="00B823DD">
        <w:t>150 points</w:t>
      </w:r>
    </w:p>
    <w:p w:rsidR="003C4642" w:rsidRDefault="00E87CF9" w:rsidP="007F7E22">
      <w:pPr>
        <w:spacing w:line="276" w:lineRule="auto"/>
      </w:pPr>
      <w:r w:rsidRPr="00B823DD">
        <w:tab/>
      </w:r>
      <w:r w:rsidRPr="00B823DD">
        <w:tab/>
      </w:r>
      <w:r w:rsidR="003C4642">
        <w:t>WebAssign Homework</w:t>
      </w:r>
      <w:r w:rsidR="003C4642">
        <w:tab/>
      </w:r>
      <w:r w:rsidR="003C4642">
        <w:tab/>
      </w:r>
      <w:r w:rsidR="00DE0E99">
        <w:tab/>
      </w:r>
      <w:r w:rsidR="00011D5B">
        <w:tab/>
      </w:r>
      <w:r w:rsidR="007F7E22">
        <w:t xml:space="preserve">  </w:t>
      </w:r>
      <w:r w:rsidR="00121A76">
        <w:t>4</w:t>
      </w:r>
      <w:r w:rsidR="003C4642" w:rsidRPr="003C4642">
        <w:t>0</w:t>
      </w:r>
      <w:r w:rsidRPr="003C4642">
        <w:t xml:space="preserve"> points</w:t>
      </w:r>
    </w:p>
    <w:p w:rsidR="003C4642" w:rsidRPr="007F7E22" w:rsidRDefault="001527E7" w:rsidP="007F7E22">
      <w:pPr>
        <w:spacing w:line="276" w:lineRule="auto"/>
        <w:rPr>
          <w:u w:val="single"/>
        </w:rPr>
      </w:pPr>
      <w:r>
        <w:tab/>
      </w:r>
      <w:r>
        <w:tab/>
      </w:r>
      <w:r w:rsidR="00121A76" w:rsidRPr="007F7E22">
        <w:rPr>
          <w:u w:val="single"/>
        </w:rPr>
        <w:t>Instructor Points</w:t>
      </w:r>
      <w:r w:rsidR="003C4642" w:rsidRPr="007F7E22">
        <w:rPr>
          <w:u w:val="single"/>
        </w:rPr>
        <w:tab/>
      </w:r>
      <w:r w:rsidR="003C4642" w:rsidRPr="007F7E22">
        <w:rPr>
          <w:u w:val="single"/>
        </w:rPr>
        <w:tab/>
        <w:t xml:space="preserve">  </w:t>
      </w:r>
      <w:r w:rsidRPr="007F7E22">
        <w:rPr>
          <w:u w:val="single"/>
        </w:rPr>
        <w:tab/>
      </w:r>
      <w:r w:rsidRPr="007F7E22">
        <w:rPr>
          <w:u w:val="single"/>
        </w:rPr>
        <w:tab/>
        <w:t xml:space="preserve">  </w:t>
      </w:r>
      <w:r w:rsidR="00011D5B" w:rsidRPr="007F7E22">
        <w:rPr>
          <w:u w:val="single"/>
        </w:rPr>
        <w:tab/>
      </w:r>
      <w:r w:rsidR="007F7E22">
        <w:rPr>
          <w:u w:val="single"/>
        </w:rPr>
        <w:t xml:space="preserve">  </w:t>
      </w:r>
      <w:r w:rsidR="00121A76" w:rsidRPr="007F7E22">
        <w:rPr>
          <w:u w:val="single"/>
        </w:rPr>
        <w:t>6</w:t>
      </w:r>
      <w:r w:rsidR="003C4642" w:rsidRPr="007F7E22">
        <w:rPr>
          <w:u w:val="single"/>
        </w:rPr>
        <w:t>0 points</w:t>
      </w:r>
    </w:p>
    <w:p w:rsidR="00F3268B" w:rsidRPr="00B823DD" w:rsidRDefault="003C4642" w:rsidP="007F7E22">
      <w:pPr>
        <w:spacing w:line="276" w:lineRule="auto"/>
      </w:pPr>
      <w:r>
        <w:tab/>
      </w:r>
      <w:r>
        <w:tab/>
      </w:r>
      <w:r w:rsidR="00F3268B" w:rsidRPr="00B823DD">
        <w:t>Total</w:t>
      </w:r>
      <w:r w:rsidR="00F3268B" w:rsidRPr="00B823DD">
        <w:tab/>
      </w:r>
      <w:r w:rsidR="00F3268B" w:rsidRPr="00B823DD">
        <w:tab/>
      </w:r>
      <w:r w:rsidR="00F3268B" w:rsidRPr="00B823DD">
        <w:tab/>
      </w:r>
      <w:r w:rsidR="00F3268B" w:rsidRPr="00B823DD">
        <w:tab/>
      </w:r>
      <w:r w:rsidR="00F3268B" w:rsidRPr="00B823DD">
        <w:tab/>
      </w:r>
      <w:r w:rsidR="00F3268B" w:rsidRPr="00B823DD">
        <w:tab/>
      </w:r>
      <w:r w:rsidR="00011D5B">
        <w:tab/>
      </w:r>
      <w:r w:rsidR="004D27A3" w:rsidRPr="00B823DD">
        <w:t>55</w:t>
      </w:r>
      <w:r w:rsidR="00F3268B" w:rsidRPr="00B823DD">
        <w:t>0 points</w:t>
      </w:r>
    </w:p>
    <w:p w:rsidR="00465CB3" w:rsidRDefault="00E653A1" w:rsidP="006460DE">
      <w:r w:rsidRPr="00B823DD">
        <w:t xml:space="preserve"> </w:t>
      </w:r>
    </w:p>
    <w:p w:rsidR="007F7E22" w:rsidRDefault="007F7E22" w:rsidP="006460DE"/>
    <w:p w:rsidR="007F7E22" w:rsidRDefault="007F7E22" w:rsidP="006460DE"/>
    <w:p w:rsidR="007F7E22" w:rsidRPr="00B823DD" w:rsidRDefault="007F7E22" w:rsidP="006460DE"/>
    <w:p w:rsidR="001527E7" w:rsidRDefault="001527E7" w:rsidP="00152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3256A2">
        <w:rPr>
          <w:b/>
        </w:rPr>
        <w:lastRenderedPageBreak/>
        <w:t>WebAssign Points</w:t>
      </w:r>
      <w:r w:rsidR="007F7E22">
        <w:rPr>
          <w:b/>
        </w:rPr>
        <w:t>:</w:t>
      </w:r>
    </w:p>
    <w:p w:rsidR="00B16DAE" w:rsidRPr="003256A2" w:rsidRDefault="00B16DAE" w:rsidP="00152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2408E" w:rsidRDefault="001527E7" w:rsidP="001527E7">
      <w:pPr>
        <w:ind w:hanging="2160"/>
        <w:rPr>
          <w:snapToGrid w:val="0"/>
        </w:rPr>
      </w:pPr>
      <w:r>
        <w:rPr>
          <w:b/>
        </w:rPr>
        <w:tab/>
      </w:r>
      <w:r w:rsidR="00B16DAE">
        <w:t xml:space="preserve">MATH114 utilizes an online website called </w:t>
      </w:r>
      <w:hyperlink r:id="rId9" w:history="1">
        <w:r w:rsidR="00B16DAE" w:rsidRPr="00D053FE">
          <w:rPr>
            <w:rStyle w:val="Hyperlink"/>
          </w:rPr>
          <w:t>www.webassign.com</w:t>
        </w:r>
      </w:hyperlink>
      <w:r w:rsidR="00B16DAE">
        <w:t xml:space="preserve"> to deliver “graded” homework assignments.  </w:t>
      </w:r>
      <w:r w:rsidR="00B16DAE" w:rsidRPr="00B62D8B">
        <w:t xml:space="preserve">You will be able to earn a maximum of </w:t>
      </w:r>
      <w:r w:rsidR="00B16DAE">
        <w:t>40</w:t>
      </w:r>
      <w:r w:rsidR="00B16DAE" w:rsidRPr="00B62D8B">
        <w:t xml:space="preserve"> points for accurate completion of all homework assignments on WebAssign. </w:t>
      </w:r>
      <w:r w:rsidR="00B16DAE">
        <w:t xml:space="preserve"> </w:t>
      </w:r>
      <w:r w:rsidR="00B16DAE" w:rsidRPr="00B62D8B">
        <w:rPr>
          <w:snapToGrid w:val="0"/>
        </w:rPr>
        <w:t xml:space="preserve">At the end of the semester, the average of all WebAssign scores will be calculated and used as the total points earned (out of </w:t>
      </w:r>
      <w:r w:rsidR="00B16DAE">
        <w:rPr>
          <w:snapToGrid w:val="0"/>
        </w:rPr>
        <w:t>40</w:t>
      </w:r>
      <w:r w:rsidR="00B16DAE" w:rsidRPr="00B62D8B">
        <w:rPr>
          <w:snapToGrid w:val="0"/>
        </w:rPr>
        <w:t xml:space="preserve">) for WebAssign. </w:t>
      </w:r>
      <w:r w:rsidR="00B16DAE">
        <w:rPr>
          <w:snapToGrid w:val="0"/>
        </w:rPr>
        <w:t xml:space="preserve"> Other homework assignments, not graded, are listed at the end of the syllabus.</w:t>
      </w:r>
    </w:p>
    <w:p w:rsidR="00B2408E" w:rsidRDefault="00B2408E" w:rsidP="001527E7">
      <w:pPr>
        <w:ind w:hanging="2160"/>
        <w:rPr>
          <w:snapToGrid w:val="0"/>
        </w:rPr>
      </w:pPr>
    </w:p>
    <w:p w:rsidR="001527E7" w:rsidRPr="001B7743" w:rsidRDefault="00B2408E" w:rsidP="00B2408E">
      <w:pPr>
        <w:rPr>
          <w:b/>
        </w:rPr>
      </w:pPr>
      <w:r>
        <w:rPr>
          <w:snapToGrid w:val="0"/>
        </w:rPr>
        <w:t xml:space="preserve">During the “open” period for each assignment, students can work on the assignment multiple times and most (if not all questions) have multiple attempts.  Students are strongly encouraged to complete homework in a timely fashion and keep track of the due dates on their own.  Extension on any assignment </w:t>
      </w:r>
      <w:r w:rsidR="00134206">
        <w:rPr>
          <w:snapToGrid w:val="0"/>
        </w:rPr>
        <w:t xml:space="preserve">may </w:t>
      </w:r>
      <w:r>
        <w:rPr>
          <w:snapToGrid w:val="0"/>
        </w:rPr>
        <w:t>be made by the instructor at their discretion.  Details on how to access and utilize the</w:t>
      </w:r>
      <w:r w:rsidR="001527E7" w:rsidRPr="00B62D8B">
        <w:t xml:space="preserve"> online homework system is discussed in detail later in the syllabus.</w:t>
      </w:r>
    </w:p>
    <w:p w:rsidR="003C05B0" w:rsidRDefault="003C05B0" w:rsidP="00725A30"/>
    <w:p w:rsidR="00B16DAE" w:rsidRDefault="00B16DAE" w:rsidP="00725A30"/>
    <w:p w:rsidR="00B16DAE" w:rsidRDefault="00B16DAE" w:rsidP="00725A30"/>
    <w:p w:rsidR="00B16DAE" w:rsidRDefault="00B16DAE" w:rsidP="00725A30"/>
    <w:p w:rsidR="0019201B" w:rsidRDefault="0019201B" w:rsidP="006460DE"/>
    <w:p w:rsidR="00B85D15" w:rsidRDefault="00B85D15" w:rsidP="00B2408E">
      <w:pPr>
        <w:pStyle w:val="ListParagraph"/>
        <w:ind w:left="1080"/>
        <w:rPr>
          <w:rFonts w:ascii="Times New Roman" w:hAnsi="Times New Roman"/>
          <w:b/>
          <w:sz w:val="24"/>
        </w:rPr>
      </w:pPr>
      <w:r>
        <w:rPr>
          <w:rFonts w:ascii="Times New Roman" w:hAnsi="Times New Roman"/>
          <w:b/>
          <w:sz w:val="24"/>
        </w:rPr>
        <w:t xml:space="preserve"> </w:t>
      </w:r>
    </w:p>
    <w:p w:rsidR="00B85D15" w:rsidRDefault="00B85D15" w:rsidP="00B2408E">
      <w:pPr>
        <w:pStyle w:val="ListParagraph"/>
        <w:ind w:left="1080"/>
        <w:rPr>
          <w:rFonts w:ascii="Times New Roman" w:hAnsi="Times New Roman"/>
          <w:b/>
          <w:sz w:val="24"/>
        </w:rPr>
      </w:pPr>
    </w:p>
    <w:p w:rsidR="00B85D15" w:rsidRDefault="00B85D15" w:rsidP="00B2408E">
      <w:pPr>
        <w:pStyle w:val="ListParagraph"/>
        <w:ind w:left="1080"/>
        <w:rPr>
          <w:rFonts w:ascii="Times New Roman" w:hAnsi="Times New Roman"/>
          <w:b/>
          <w:sz w:val="24"/>
        </w:rPr>
      </w:pPr>
    </w:p>
    <w:p w:rsidR="00B85D15" w:rsidRDefault="00B85D15" w:rsidP="00B2408E">
      <w:pPr>
        <w:pStyle w:val="ListParagraph"/>
        <w:ind w:left="1080"/>
        <w:rPr>
          <w:rFonts w:ascii="Times New Roman" w:hAnsi="Times New Roman"/>
          <w:b/>
          <w:sz w:val="24"/>
        </w:rPr>
      </w:pPr>
    </w:p>
    <w:p w:rsidR="00B85D15" w:rsidRDefault="00B85D15" w:rsidP="00B2408E">
      <w:pPr>
        <w:pStyle w:val="ListParagraph"/>
        <w:ind w:left="1080"/>
        <w:rPr>
          <w:rFonts w:ascii="Times New Roman" w:hAnsi="Times New Roman"/>
          <w:b/>
          <w:sz w:val="24"/>
        </w:rPr>
      </w:pPr>
    </w:p>
    <w:p w:rsidR="00B85D15" w:rsidRDefault="00B85D15" w:rsidP="00B2408E">
      <w:pPr>
        <w:pStyle w:val="ListParagraph"/>
        <w:ind w:left="1080"/>
        <w:rPr>
          <w:rFonts w:ascii="Times New Roman" w:hAnsi="Times New Roman"/>
          <w:b/>
          <w:sz w:val="24"/>
        </w:rPr>
      </w:pPr>
    </w:p>
    <w:p w:rsidR="00B85D15" w:rsidRDefault="00B85D15" w:rsidP="00B2408E">
      <w:pPr>
        <w:pStyle w:val="ListParagraph"/>
        <w:ind w:left="1080"/>
        <w:rPr>
          <w:rFonts w:ascii="Times New Roman" w:hAnsi="Times New Roman"/>
          <w:b/>
          <w:sz w:val="24"/>
        </w:rPr>
      </w:pPr>
    </w:p>
    <w:p w:rsidR="00B85D15" w:rsidRDefault="00B85D15" w:rsidP="00B2408E">
      <w:pPr>
        <w:pStyle w:val="ListParagraph"/>
        <w:ind w:left="1080"/>
        <w:rPr>
          <w:rFonts w:ascii="Times New Roman" w:hAnsi="Times New Roman"/>
          <w:b/>
          <w:sz w:val="24"/>
        </w:rPr>
      </w:pPr>
    </w:p>
    <w:p w:rsidR="00B85D15" w:rsidRDefault="00B85D15" w:rsidP="00B2408E">
      <w:pPr>
        <w:pStyle w:val="ListParagraph"/>
        <w:ind w:left="1080"/>
        <w:rPr>
          <w:rFonts w:ascii="Times New Roman" w:hAnsi="Times New Roman"/>
          <w:b/>
          <w:sz w:val="24"/>
        </w:rPr>
      </w:pPr>
    </w:p>
    <w:p w:rsidR="00B85D15" w:rsidRDefault="00B85D15" w:rsidP="00B2408E">
      <w:pPr>
        <w:pStyle w:val="ListParagraph"/>
        <w:ind w:left="1080"/>
        <w:rPr>
          <w:rFonts w:ascii="Times New Roman" w:hAnsi="Times New Roman"/>
          <w:b/>
          <w:sz w:val="24"/>
        </w:rPr>
      </w:pPr>
    </w:p>
    <w:p w:rsidR="00B85D15" w:rsidRDefault="00B85D15" w:rsidP="00B2408E">
      <w:pPr>
        <w:pStyle w:val="ListParagraph"/>
        <w:ind w:left="1080"/>
        <w:rPr>
          <w:rFonts w:ascii="Times New Roman" w:hAnsi="Times New Roman"/>
          <w:b/>
          <w:sz w:val="24"/>
        </w:rPr>
      </w:pPr>
    </w:p>
    <w:p w:rsidR="00B85D15" w:rsidRDefault="00B85D15" w:rsidP="00B2408E">
      <w:pPr>
        <w:pStyle w:val="ListParagraph"/>
        <w:ind w:left="1080"/>
        <w:rPr>
          <w:rFonts w:ascii="Times New Roman" w:hAnsi="Times New Roman"/>
          <w:b/>
          <w:sz w:val="24"/>
        </w:rPr>
      </w:pPr>
    </w:p>
    <w:p w:rsidR="00B85D15" w:rsidRDefault="00B85D15" w:rsidP="00B2408E">
      <w:pPr>
        <w:pStyle w:val="ListParagraph"/>
        <w:ind w:left="1080"/>
        <w:rPr>
          <w:rFonts w:ascii="Times New Roman" w:hAnsi="Times New Roman"/>
          <w:b/>
          <w:sz w:val="24"/>
        </w:rPr>
      </w:pPr>
    </w:p>
    <w:p w:rsidR="00B85D15" w:rsidRDefault="00B85D15" w:rsidP="00B2408E">
      <w:pPr>
        <w:pStyle w:val="ListParagraph"/>
        <w:ind w:left="1080"/>
        <w:rPr>
          <w:rFonts w:ascii="Times New Roman" w:hAnsi="Times New Roman"/>
          <w:b/>
          <w:sz w:val="24"/>
        </w:rPr>
      </w:pPr>
    </w:p>
    <w:p w:rsidR="00B85D15" w:rsidRDefault="00B85D15" w:rsidP="00B2408E">
      <w:pPr>
        <w:pStyle w:val="ListParagraph"/>
        <w:ind w:left="1080"/>
        <w:rPr>
          <w:rFonts w:ascii="Times New Roman" w:hAnsi="Times New Roman"/>
          <w:b/>
          <w:sz w:val="24"/>
        </w:rPr>
      </w:pPr>
    </w:p>
    <w:p w:rsidR="00885387" w:rsidRDefault="009F0F5C" w:rsidP="00B2408E">
      <w:pPr>
        <w:pStyle w:val="ListParagraph"/>
        <w:ind w:left="1080"/>
        <w:rPr>
          <w:rFonts w:ascii="Times New Roman" w:hAnsi="Times New Roman"/>
          <w:sz w:val="24"/>
          <w:szCs w:val="24"/>
        </w:rPr>
      </w:pPr>
      <w:r w:rsidRPr="0019201B">
        <w:rPr>
          <w:rFonts w:ascii="Times New Roman" w:hAnsi="Times New Roman"/>
          <w:sz w:val="24"/>
          <w:szCs w:val="24"/>
        </w:rPr>
        <w:t xml:space="preserve"> </w:t>
      </w:r>
      <w:r w:rsidR="00B2408E">
        <w:rPr>
          <w:rFonts w:ascii="Times New Roman" w:hAnsi="Times New Roman"/>
          <w:sz w:val="24"/>
          <w:szCs w:val="24"/>
        </w:rPr>
        <w:t xml:space="preserve"> </w:t>
      </w:r>
    </w:p>
    <w:p w:rsidR="00B2408E" w:rsidRDefault="00B2408E" w:rsidP="00B2408E">
      <w:pPr>
        <w:pStyle w:val="ListParagraph"/>
        <w:ind w:left="1080"/>
        <w:rPr>
          <w:rFonts w:ascii="Times New Roman" w:hAnsi="Times New Roman"/>
          <w:sz w:val="24"/>
          <w:szCs w:val="24"/>
        </w:rPr>
      </w:pPr>
    </w:p>
    <w:p w:rsidR="00B2408E" w:rsidRDefault="00B2408E" w:rsidP="00B2408E">
      <w:pPr>
        <w:pStyle w:val="ListParagraph"/>
        <w:ind w:left="1080"/>
        <w:rPr>
          <w:rFonts w:ascii="Times New Roman" w:hAnsi="Times New Roman"/>
          <w:sz w:val="24"/>
          <w:szCs w:val="24"/>
        </w:rPr>
      </w:pPr>
    </w:p>
    <w:p w:rsidR="00B2408E" w:rsidRDefault="00B2408E" w:rsidP="00B2408E">
      <w:pPr>
        <w:pStyle w:val="ListParagraph"/>
        <w:ind w:left="1080"/>
        <w:rPr>
          <w:rFonts w:ascii="Times New Roman" w:hAnsi="Times New Roman"/>
          <w:sz w:val="24"/>
          <w:szCs w:val="24"/>
        </w:rPr>
      </w:pPr>
    </w:p>
    <w:p w:rsidR="007A6571" w:rsidRDefault="007A6571" w:rsidP="00B2408E">
      <w:pPr>
        <w:pStyle w:val="ListParagraph"/>
        <w:ind w:left="1080"/>
        <w:rPr>
          <w:rFonts w:ascii="Times New Roman" w:hAnsi="Times New Roman"/>
          <w:sz w:val="24"/>
          <w:szCs w:val="24"/>
        </w:rPr>
      </w:pPr>
    </w:p>
    <w:p w:rsidR="007A6571" w:rsidRDefault="007A6571" w:rsidP="00B2408E">
      <w:pPr>
        <w:pStyle w:val="ListParagraph"/>
        <w:ind w:left="1080"/>
        <w:rPr>
          <w:rFonts w:ascii="Times New Roman" w:hAnsi="Times New Roman"/>
          <w:sz w:val="24"/>
          <w:szCs w:val="24"/>
        </w:rPr>
      </w:pPr>
    </w:p>
    <w:p w:rsidR="00B85D15" w:rsidRDefault="00B85D15" w:rsidP="00B2408E">
      <w:pPr>
        <w:pStyle w:val="ListParagraph"/>
        <w:ind w:left="1080"/>
        <w:rPr>
          <w:rFonts w:ascii="Times New Roman" w:hAnsi="Times New Roman"/>
          <w:sz w:val="24"/>
          <w:szCs w:val="24"/>
        </w:rPr>
      </w:pPr>
    </w:p>
    <w:p w:rsidR="00B85D15" w:rsidRDefault="00B85D15" w:rsidP="00B2408E">
      <w:pPr>
        <w:pStyle w:val="ListParagraph"/>
        <w:ind w:left="1080"/>
        <w:rPr>
          <w:rFonts w:ascii="Times New Roman" w:hAnsi="Times New Roman"/>
          <w:sz w:val="24"/>
          <w:szCs w:val="24"/>
        </w:rPr>
      </w:pPr>
    </w:p>
    <w:p w:rsidR="00B85D15" w:rsidRDefault="00B85D15" w:rsidP="00B2408E">
      <w:pPr>
        <w:pStyle w:val="ListParagraph"/>
        <w:ind w:left="1080"/>
        <w:rPr>
          <w:rFonts w:ascii="Times New Roman" w:hAnsi="Times New Roman"/>
          <w:sz w:val="24"/>
          <w:szCs w:val="24"/>
        </w:rPr>
      </w:pPr>
    </w:p>
    <w:p w:rsidR="007A6571" w:rsidRPr="00F17032" w:rsidRDefault="007A6571" w:rsidP="00F17032"/>
    <w:p w:rsidR="007A6571" w:rsidRPr="0019201B" w:rsidRDefault="007A6571" w:rsidP="007A6571">
      <w:pPr>
        <w:pStyle w:val="ListParagraph"/>
        <w:ind w:left="0"/>
        <w:rPr>
          <w:rFonts w:ascii="Times New Roman" w:hAnsi="Times New Roman"/>
          <w:sz w:val="24"/>
          <w:szCs w:val="24"/>
        </w:rPr>
      </w:pPr>
      <w:r w:rsidRPr="007A6571">
        <w:rPr>
          <w:rFonts w:ascii="Times New Roman" w:hAnsi="Times New Roman"/>
          <w:b/>
          <w:sz w:val="24"/>
          <w:szCs w:val="24"/>
        </w:rPr>
        <w:t>Course Grades</w:t>
      </w:r>
      <w:r>
        <w:rPr>
          <w:rFonts w:ascii="Times New Roman" w:hAnsi="Times New Roman"/>
          <w:sz w:val="24"/>
          <w:szCs w:val="24"/>
        </w:rPr>
        <w:t xml:space="preserve">: </w:t>
      </w:r>
    </w:p>
    <w:p w:rsidR="006460DE" w:rsidRPr="00B823DD" w:rsidRDefault="007B4B00" w:rsidP="006460DE">
      <w:pPr>
        <w:rPr>
          <w:b/>
        </w:rPr>
      </w:pPr>
      <w:r w:rsidRPr="009E0CA8">
        <w:rPr>
          <w:b/>
        </w:rPr>
        <w:lastRenderedPageBreak/>
        <w:t>Final grades will be assigned according to</w:t>
      </w:r>
      <w:r>
        <w:rPr>
          <w:b/>
        </w:rPr>
        <w:t xml:space="preserve"> how many POINTS you earn on</w:t>
      </w:r>
      <w:r w:rsidRPr="009E0CA8">
        <w:rPr>
          <w:b/>
        </w:rPr>
        <w:t xml:space="preserve"> the following scale.  </w:t>
      </w:r>
    </w:p>
    <w:p w:rsidR="009E207D" w:rsidRPr="00B823DD" w:rsidRDefault="009E207D" w:rsidP="006460DE">
      <w:pPr>
        <w:rPr>
          <w:b/>
        </w:rPr>
      </w:pPr>
    </w:p>
    <w:p w:rsidR="009E207D" w:rsidRPr="00B823DD" w:rsidRDefault="009E207D" w:rsidP="009E207D">
      <w:pPr>
        <w:jc w:val="center"/>
      </w:pPr>
      <w:r w:rsidRPr="00B823DD">
        <w:t>Grade Distribution</w:t>
      </w:r>
    </w:p>
    <w:p w:rsidR="009E207D" w:rsidRPr="00B823DD" w:rsidRDefault="009E207D" w:rsidP="009E207D"/>
    <w:p w:rsidR="00203136" w:rsidRPr="00B823DD" w:rsidRDefault="008C3F56" w:rsidP="00203136">
      <w:pPr>
        <w:ind w:left="720" w:firstLine="720"/>
        <w:rPr>
          <w:b/>
          <w:u w:val="single"/>
        </w:rPr>
      </w:pPr>
      <w:r w:rsidRPr="00B823DD">
        <w:rPr>
          <w:b/>
          <w:u w:val="single"/>
        </w:rPr>
        <w:t xml:space="preserve">  </w:t>
      </w:r>
      <w:r w:rsidR="00203136" w:rsidRPr="00B823DD">
        <w:rPr>
          <w:b/>
          <w:u w:val="single"/>
        </w:rPr>
        <w:t xml:space="preserve">       Grades</w:t>
      </w:r>
      <w:r w:rsidR="00203136" w:rsidRPr="00B823DD">
        <w:rPr>
          <w:b/>
          <w:u w:val="single"/>
        </w:rPr>
        <w:tab/>
      </w:r>
      <w:r w:rsidR="00203136" w:rsidRPr="00B823DD">
        <w:rPr>
          <w:b/>
          <w:u w:val="single"/>
        </w:rPr>
        <w:tab/>
        <w:t xml:space="preserve">   Total Points</w:t>
      </w:r>
      <w:r w:rsidR="00203136" w:rsidRPr="00B823DD">
        <w:rPr>
          <w:b/>
          <w:u w:val="single"/>
        </w:rPr>
        <w:tab/>
      </w:r>
      <w:r w:rsidR="00203136" w:rsidRPr="00B823DD">
        <w:rPr>
          <w:b/>
          <w:u w:val="single"/>
        </w:rPr>
        <w:tab/>
        <w:t xml:space="preserve">         Percentage</w:t>
      </w:r>
      <w:r w:rsidR="00203136" w:rsidRPr="00B823DD">
        <w:rPr>
          <w:b/>
          <w:u w:val="single"/>
        </w:rPr>
        <w:tab/>
      </w:r>
    </w:p>
    <w:p w:rsidR="00203136" w:rsidRPr="00B823DD" w:rsidRDefault="00203136" w:rsidP="00203136">
      <w:pPr>
        <w:ind w:left="1440" w:firstLine="720"/>
      </w:pPr>
      <w:r w:rsidRPr="00B823DD">
        <w:t>A</w:t>
      </w:r>
      <w:r w:rsidRPr="00B823DD">
        <w:tab/>
      </w:r>
      <w:r w:rsidRPr="00B823DD">
        <w:tab/>
        <w:t>495 – 550 points</w:t>
      </w:r>
      <w:r w:rsidRPr="00B823DD">
        <w:tab/>
      </w:r>
      <w:r w:rsidRPr="00B823DD">
        <w:tab/>
        <w:t xml:space="preserve">90 – 100 </w:t>
      </w:r>
      <w:r w:rsidRPr="00B823DD">
        <w:tab/>
      </w:r>
      <w:r w:rsidRPr="00B823DD">
        <w:tab/>
      </w:r>
    </w:p>
    <w:p w:rsidR="00203136" w:rsidRPr="00B823DD" w:rsidRDefault="00203136" w:rsidP="00203136">
      <w:pPr>
        <w:ind w:left="1440" w:firstLine="720"/>
      </w:pPr>
      <w:r w:rsidRPr="00B823DD">
        <w:t>A-</w:t>
      </w:r>
      <w:r w:rsidRPr="00B823DD">
        <w:tab/>
      </w:r>
      <w:r w:rsidRPr="00B823DD">
        <w:tab/>
        <w:t>479 – 494 points</w:t>
      </w:r>
      <w:r w:rsidRPr="00B823DD">
        <w:tab/>
      </w:r>
      <w:r w:rsidRPr="00B823DD">
        <w:tab/>
        <w:t xml:space="preserve">87 – 89 </w:t>
      </w:r>
      <w:r w:rsidRPr="00B823DD">
        <w:tab/>
      </w:r>
    </w:p>
    <w:p w:rsidR="00203136" w:rsidRPr="00B823DD" w:rsidRDefault="00203136" w:rsidP="00203136">
      <w:pPr>
        <w:ind w:left="1440" w:firstLine="720"/>
      </w:pPr>
      <w:r w:rsidRPr="00B823DD">
        <w:t>B+</w:t>
      </w:r>
      <w:r w:rsidRPr="00B823DD">
        <w:tab/>
      </w:r>
      <w:r w:rsidRPr="00B823DD">
        <w:tab/>
        <w:t>462 – 478 points</w:t>
      </w:r>
      <w:r w:rsidRPr="00B823DD">
        <w:tab/>
      </w:r>
      <w:r w:rsidRPr="00B823DD">
        <w:tab/>
        <w:t xml:space="preserve">84 – 86 </w:t>
      </w:r>
      <w:r w:rsidRPr="00B823DD">
        <w:tab/>
      </w:r>
    </w:p>
    <w:p w:rsidR="00203136" w:rsidRPr="00B823DD" w:rsidRDefault="00203136" w:rsidP="00203136">
      <w:pPr>
        <w:ind w:left="1440" w:firstLine="720"/>
      </w:pPr>
      <w:r w:rsidRPr="00B823DD">
        <w:t>B</w:t>
      </w:r>
      <w:r w:rsidRPr="00B823DD">
        <w:tab/>
      </w:r>
      <w:r w:rsidRPr="00B823DD">
        <w:tab/>
        <w:t>440 – 461 points</w:t>
      </w:r>
      <w:r w:rsidRPr="00B823DD">
        <w:tab/>
      </w:r>
      <w:r w:rsidRPr="00B823DD">
        <w:tab/>
        <w:t xml:space="preserve">80 – 83 </w:t>
      </w:r>
      <w:r w:rsidRPr="00B823DD">
        <w:tab/>
      </w:r>
    </w:p>
    <w:p w:rsidR="00203136" w:rsidRPr="00B823DD" w:rsidRDefault="00203136" w:rsidP="00203136">
      <w:pPr>
        <w:ind w:left="1440" w:firstLine="720"/>
      </w:pPr>
      <w:r w:rsidRPr="00B823DD">
        <w:t>B-</w:t>
      </w:r>
      <w:r w:rsidRPr="00B823DD">
        <w:tab/>
      </w:r>
      <w:r w:rsidRPr="00B823DD">
        <w:tab/>
        <w:t>424 – 439 points</w:t>
      </w:r>
      <w:r w:rsidRPr="00B823DD">
        <w:tab/>
      </w:r>
      <w:r w:rsidRPr="00B823DD">
        <w:tab/>
        <w:t xml:space="preserve">77 – 79 </w:t>
      </w:r>
      <w:r w:rsidRPr="00B823DD">
        <w:tab/>
      </w:r>
    </w:p>
    <w:p w:rsidR="00203136" w:rsidRPr="00B823DD" w:rsidRDefault="00203136" w:rsidP="00203136">
      <w:pPr>
        <w:ind w:left="2160"/>
      </w:pPr>
      <w:r w:rsidRPr="00B823DD">
        <w:t>C+</w:t>
      </w:r>
      <w:r w:rsidRPr="00B823DD">
        <w:tab/>
      </w:r>
      <w:r w:rsidRPr="00B823DD">
        <w:tab/>
        <w:t>407 – 423 points</w:t>
      </w:r>
      <w:r w:rsidRPr="00B823DD">
        <w:tab/>
      </w:r>
      <w:r w:rsidRPr="00B823DD">
        <w:tab/>
        <w:t xml:space="preserve">74 – 76 </w:t>
      </w:r>
      <w:r w:rsidRPr="00B823DD">
        <w:tab/>
      </w:r>
      <w:r w:rsidRPr="00B823DD">
        <w:tab/>
      </w:r>
    </w:p>
    <w:p w:rsidR="00203136" w:rsidRPr="00B823DD" w:rsidRDefault="00203136" w:rsidP="00203136">
      <w:r w:rsidRPr="00B823DD">
        <w:tab/>
      </w:r>
      <w:r w:rsidRPr="00B823DD">
        <w:tab/>
      </w:r>
      <w:r w:rsidRPr="00B823DD">
        <w:tab/>
        <w:t>C</w:t>
      </w:r>
      <w:r w:rsidRPr="00B823DD">
        <w:tab/>
      </w:r>
      <w:r w:rsidRPr="00B823DD">
        <w:tab/>
        <w:t>385 – 406 points</w:t>
      </w:r>
      <w:r w:rsidRPr="00B823DD">
        <w:tab/>
      </w:r>
      <w:r w:rsidRPr="00B823DD">
        <w:tab/>
        <w:t xml:space="preserve">70 – 73 </w:t>
      </w:r>
    </w:p>
    <w:p w:rsidR="00203136" w:rsidRPr="00B823DD" w:rsidRDefault="00203136" w:rsidP="00203136">
      <w:r w:rsidRPr="00B823DD">
        <w:tab/>
      </w:r>
      <w:r w:rsidRPr="00B823DD">
        <w:tab/>
      </w:r>
      <w:r w:rsidRPr="00B823DD">
        <w:tab/>
        <w:t>C-</w:t>
      </w:r>
      <w:r w:rsidRPr="00B823DD">
        <w:tab/>
      </w:r>
      <w:r w:rsidRPr="00B823DD">
        <w:tab/>
        <w:t>369 – 384 points</w:t>
      </w:r>
      <w:r w:rsidRPr="00B823DD">
        <w:tab/>
      </w:r>
      <w:r w:rsidRPr="00B823DD">
        <w:tab/>
        <w:t>67 – 69</w:t>
      </w:r>
    </w:p>
    <w:p w:rsidR="00203136" w:rsidRPr="00B823DD" w:rsidRDefault="00203136" w:rsidP="00203136">
      <w:r w:rsidRPr="00B823DD">
        <w:tab/>
      </w:r>
      <w:r w:rsidRPr="00B823DD">
        <w:tab/>
      </w:r>
      <w:r w:rsidRPr="00B823DD">
        <w:tab/>
        <w:t>D+</w:t>
      </w:r>
      <w:r w:rsidRPr="00B823DD">
        <w:tab/>
      </w:r>
      <w:r w:rsidRPr="00B823DD">
        <w:tab/>
        <w:t>352 – 368 points</w:t>
      </w:r>
      <w:r w:rsidRPr="00B823DD">
        <w:tab/>
      </w:r>
      <w:r w:rsidRPr="00B823DD">
        <w:tab/>
        <w:t xml:space="preserve">64 – 66 </w:t>
      </w:r>
    </w:p>
    <w:p w:rsidR="00203136" w:rsidRPr="00B823DD" w:rsidRDefault="00203136" w:rsidP="00203136">
      <w:r w:rsidRPr="00B823DD">
        <w:tab/>
      </w:r>
      <w:r w:rsidRPr="00B823DD">
        <w:tab/>
      </w:r>
      <w:r w:rsidRPr="00B823DD">
        <w:tab/>
        <w:t>D</w:t>
      </w:r>
      <w:r w:rsidRPr="00B823DD">
        <w:tab/>
      </w:r>
      <w:r w:rsidRPr="00B823DD">
        <w:tab/>
        <w:t>330 – 351 points</w:t>
      </w:r>
      <w:r w:rsidRPr="00B823DD">
        <w:tab/>
      </w:r>
      <w:r w:rsidRPr="00B823DD">
        <w:tab/>
        <w:t xml:space="preserve">60 – 63 </w:t>
      </w:r>
    </w:p>
    <w:p w:rsidR="00203136" w:rsidRPr="00B823DD" w:rsidRDefault="00203136" w:rsidP="00203136">
      <w:r w:rsidRPr="00B823DD">
        <w:tab/>
      </w:r>
      <w:r w:rsidRPr="00B823DD">
        <w:tab/>
      </w:r>
      <w:r w:rsidRPr="00B823DD">
        <w:tab/>
        <w:t xml:space="preserve">D- </w:t>
      </w:r>
      <w:r w:rsidRPr="00B823DD">
        <w:tab/>
      </w:r>
      <w:r w:rsidRPr="00B823DD">
        <w:tab/>
        <w:t>314 – 329 points</w:t>
      </w:r>
      <w:r w:rsidRPr="00B823DD">
        <w:tab/>
      </w:r>
      <w:r w:rsidRPr="00B823DD">
        <w:tab/>
        <w:t xml:space="preserve">57 – 59 </w:t>
      </w:r>
    </w:p>
    <w:p w:rsidR="00203136" w:rsidRDefault="00203136" w:rsidP="00203136">
      <w:r w:rsidRPr="00B823DD">
        <w:tab/>
      </w:r>
      <w:r w:rsidRPr="00B823DD">
        <w:tab/>
      </w:r>
      <w:r w:rsidRPr="00B823DD">
        <w:tab/>
        <w:t>F</w:t>
      </w:r>
      <w:r w:rsidRPr="00B823DD">
        <w:tab/>
      </w:r>
      <w:r w:rsidRPr="00B823DD">
        <w:tab/>
        <w:t>less than 314 points</w:t>
      </w:r>
      <w:r w:rsidRPr="00B823DD">
        <w:tab/>
      </w:r>
      <w:r w:rsidRPr="00B823DD">
        <w:tab/>
        <w:t>less than 57</w:t>
      </w:r>
    </w:p>
    <w:p w:rsidR="008C7D8B" w:rsidRPr="00A13CAD" w:rsidRDefault="008C7D8B" w:rsidP="00203136">
      <w:pPr>
        <w:rPr>
          <w:sz w:val="10"/>
        </w:rPr>
      </w:pPr>
    </w:p>
    <w:p w:rsidR="00203136" w:rsidRPr="00B823DD" w:rsidRDefault="00203136" w:rsidP="00203136"/>
    <w:p w:rsidR="002158BE" w:rsidRDefault="008C7D8B" w:rsidP="008C3F56">
      <w:pPr>
        <w:rPr>
          <w:b/>
        </w:rPr>
      </w:pPr>
      <w:r w:rsidRPr="008C7D8B">
        <w:rPr>
          <w:b/>
        </w:rPr>
        <w:t xml:space="preserve">The last day to </w:t>
      </w:r>
      <w:r w:rsidR="001D4D9C">
        <w:rPr>
          <w:b/>
        </w:rPr>
        <w:t xml:space="preserve">change registration or </w:t>
      </w:r>
      <w:r w:rsidRPr="008C7D8B">
        <w:rPr>
          <w:b/>
        </w:rPr>
        <w:t xml:space="preserve">withdraw from a course is </w:t>
      </w:r>
      <w:r w:rsidR="007A6571">
        <w:rPr>
          <w:b/>
        </w:rPr>
        <w:t>Monday, April 9</w:t>
      </w:r>
      <w:r w:rsidR="009F5BCA">
        <w:rPr>
          <w:b/>
        </w:rPr>
        <w:t>, 201</w:t>
      </w:r>
      <w:r w:rsidR="007A6571">
        <w:rPr>
          <w:b/>
        </w:rPr>
        <w:t>8</w:t>
      </w:r>
      <w:r w:rsidRPr="008C7D8B">
        <w:rPr>
          <w:b/>
        </w:rPr>
        <w:t>.</w:t>
      </w:r>
    </w:p>
    <w:p w:rsidR="00A61273" w:rsidRPr="008C7D8B" w:rsidRDefault="00A61273" w:rsidP="008C3F56">
      <w:pPr>
        <w:rPr>
          <w:b/>
        </w:rPr>
      </w:pPr>
    </w:p>
    <w:p w:rsidR="00392765" w:rsidRPr="00A13CAD" w:rsidRDefault="00392765" w:rsidP="002158BE">
      <w:pPr>
        <w:ind w:left="2160" w:hanging="2160"/>
        <w:rPr>
          <w:b/>
          <w:sz w:val="12"/>
        </w:rPr>
      </w:pPr>
    </w:p>
    <w:p w:rsidR="007B4B00" w:rsidRPr="000E036C" w:rsidRDefault="007B4B00" w:rsidP="007F7E22">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iCs/>
          <w:sz w:val="28"/>
          <w:szCs w:val="28"/>
        </w:rPr>
      </w:pPr>
      <w:r w:rsidRPr="000E036C">
        <w:rPr>
          <w:b/>
          <w:iCs/>
          <w:sz w:val="28"/>
          <w:szCs w:val="28"/>
        </w:rPr>
        <w:t>GRADES AR</w:t>
      </w:r>
      <w:r>
        <w:rPr>
          <w:b/>
          <w:iCs/>
          <w:sz w:val="28"/>
          <w:szCs w:val="28"/>
        </w:rPr>
        <w:t xml:space="preserve">E NOT NEGOTIABLE AND CANNOT </w:t>
      </w:r>
      <w:r w:rsidR="00F0035C">
        <w:rPr>
          <w:b/>
          <w:iCs/>
          <w:sz w:val="28"/>
          <w:szCs w:val="28"/>
        </w:rPr>
        <w:t>BE DISCUSSED VIA E-MAIL.</w:t>
      </w:r>
      <w:r w:rsidR="007F7E22">
        <w:rPr>
          <w:b/>
          <w:iCs/>
          <w:sz w:val="28"/>
          <w:szCs w:val="28"/>
        </w:rPr>
        <w:t xml:space="preserve">                                             </w:t>
      </w:r>
      <w:r w:rsidR="00F0035C">
        <w:rPr>
          <w:b/>
          <w:iCs/>
          <w:sz w:val="28"/>
          <w:szCs w:val="28"/>
        </w:rPr>
        <w:t xml:space="preserve"> </w:t>
      </w:r>
    </w:p>
    <w:p w:rsidR="00E564B1" w:rsidRDefault="00E564B1" w:rsidP="00931C84">
      <w:pPr>
        <w:rPr>
          <w:b/>
        </w:rPr>
      </w:pPr>
    </w:p>
    <w:p w:rsidR="00C14664" w:rsidRDefault="00BC6961" w:rsidP="00C14664">
      <w:pPr>
        <w:rPr>
          <w:b/>
        </w:rPr>
      </w:pPr>
      <w:r>
        <w:rPr>
          <w:b/>
        </w:rPr>
        <w:t xml:space="preserve">VI. </w:t>
      </w:r>
      <w:r w:rsidR="005A31E2">
        <w:rPr>
          <w:b/>
        </w:rPr>
        <w:t xml:space="preserve">      </w:t>
      </w:r>
      <w:r w:rsidR="00C14664">
        <w:rPr>
          <w:b/>
        </w:rPr>
        <w:t xml:space="preserve">Communication   </w:t>
      </w:r>
    </w:p>
    <w:p w:rsidR="00C14664" w:rsidRDefault="00C14664" w:rsidP="00C14664"/>
    <w:p w:rsidR="005F3BA3" w:rsidRPr="005F3BA3" w:rsidRDefault="00C14664" w:rsidP="0019201B">
      <w:pPr>
        <w:pStyle w:val="ListParagraph"/>
        <w:numPr>
          <w:ilvl w:val="0"/>
          <w:numId w:val="6"/>
        </w:numPr>
        <w:spacing w:line="240" w:lineRule="auto"/>
        <w:rPr>
          <w:rFonts w:ascii="Arial" w:hAnsi="Arial" w:cs="Arial"/>
          <w:b/>
          <w:bCs/>
          <w:color w:val="555555"/>
          <w:sz w:val="19"/>
          <w:szCs w:val="19"/>
        </w:rPr>
      </w:pPr>
      <w:r w:rsidRPr="005F3BA3">
        <w:rPr>
          <w:rFonts w:ascii="Times New Roman" w:hAnsi="Times New Roman"/>
          <w:b/>
          <w:sz w:val="24"/>
          <w:szCs w:val="24"/>
        </w:rPr>
        <w:t>Email</w:t>
      </w:r>
      <w:r w:rsidRPr="005F3BA3">
        <w:rPr>
          <w:rFonts w:ascii="Times New Roman" w:hAnsi="Times New Roman"/>
          <w:sz w:val="24"/>
          <w:szCs w:val="24"/>
        </w:rPr>
        <w:t xml:space="preserve">:    Please check your </w:t>
      </w:r>
      <w:r w:rsidR="00AB14FA">
        <w:rPr>
          <w:rFonts w:ascii="Times New Roman" w:hAnsi="Times New Roman"/>
          <w:sz w:val="24"/>
          <w:szCs w:val="24"/>
        </w:rPr>
        <w:t>UDEL</w:t>
      </w:r>
      <w:r w:rsidRPr="005F3BA3">
        <w:rPr>
          <w:rFonts w:ascii="Times New Roman" w:hAnsi="Times New Roman"/>
          <w:sz w:val="24"/>
          <w:szCs w:val="24"/>
        </w:rPr>
        <w:t xml:space="preserve"> email </w:t>
      </w:r>
      <w:r w:rsidR="00D92565" w:rsidRPr="005F3BA3">
        <w:rPr>
          <w:rFonts w:ascii="Times New Roman" w:hAnsi="Times New Roman"/>
          <w:sz w:val="24"/>
          <w:szCs w:val="24"/>
        </w:rPr>
        <w:t>regularly as class announcements will be sent via email</w:t>
      </w:r>
      <w:r w:rsidR="005F3BA3" w:rsidRPr="005F3BA3">
        <w:rPr>
          <w:rFonts w:ascii="Times New Roman" w:hAnsi="Times New Roman"/>
          <w:sz w:val="24"/>
          <w:szCs w:val="24"/>
        </w:rPr>
        <w:t xml:space="preserve"> directly from your instructor or through </w:t>
      </w:r>
      <w:r w:rsidR="00AB14FA">
        <w:rPr>
          <w:rFonts w:ascii="Times New Roman" w:hAnsi="Times New Roman"/>
          <w:sz w:val="24"/>
          <w:szCs w:val="24"/>
        </w:rPr>
        <w:t>the UD Sakai</w:t>
      </w:r>
      <w:r w:rsidR="005F3BA3" w:rsidRPr="005F3BA3">
        <w:rPr>
          <w:rFonts w:ascii="Times New Roman" w:hAnsi="Times New Roman"/>
          <w:sz w:val="24"/>
          <w:szCs w:val="24"/>
        </w:rPr>
        <w:t xml:space="preserve"> portal</w:t>
      </w:r>
      <w:r w:rsidR="00D92565" w:rsidRPr="005F3BA3">
        <w:rPr>
          <w:rFonts w:ascii="Times New Roman" w:hAnsi="Times New Roman"/>
          <w:sz w:val="24"/>
          <w:szCs w:val="24"/>
        </w:rPr>
        <w:t xml:space="preserve">.  </w:t>
      </w:r>
      <w:r w:rsidR="005F3BA3">
        <w:rPr>
          <w:rFonts w:ascii="Times New Roman" w:hAnsi="Times New Roman"/>
          <w:sz w:val="24"/>
          <w:szCs w:val="24"/>
        </w:rPr>
        <w:t>Students should check their UD email account at least twice a week to ensure they are aware of current course announcements.</w:t>
      </w:r>
    </w:p>
    <w:p w:rsidR="00A409F9" w:rsidRDefault="00A409F9" w:rsidP="00A13CAD">
      <w:pPr>
        <w:rPr>
          <w:b/>
        </w:rPr>
      </w:pPr>
    </w:p>
    <w:p w:rsidR="00A13CAD" w:rsidRDefault="00A13CAD" w:rsidP="00A13CAD">
      <w:pPr>
        <w:rPr>
          <w:b/>
        </w:rPr>
      </w:pPr>
      <w:r>
        <w:rPr>
          <w:b/>
        </w:rPr>
        <w:t xml:space="preserve">VII.   </w:t>
      </w:r>
      <w:r>
        <w:rPr>
          <w:b/>
        </w:rPr>
        <w:tab/>
        <w:t>Classroom Etiquette:</w:t>
      </w:r>
    </w:p>
    <w:p w:rsidR="00A13CAD" w:rsidRPr="00AB1549" w:rsidRDefault="00A13CAD" w:rsidP="00A13CAD">
      <w:pPr>
        <w:rPr>
          <w:b/>
          <w:sz w:val="16"/>
        </w:rPr>
      </w:pPr>
    </w:p>
    <w:p w:rsidR="00A13CAD" w:rsidRPr="00C70F01" w:rsidRDefault="00A13CAD" w:rsidP="00A13CAD">
      <w:pPr>
        <w:pStyle w:val="ListParagraph"/>
        <w:numPr>
          <w:ilvl w:val="0"/>
          <w:numId w:val="7"/>
        </w:numPr>
        <w:spacing w:line="240" w:lineRule="auto"/>
        <w:ind w:left="1530"/>
        <w:rPr>
          <w:rFonts w:ascii="Times New Roman" w:hAnsi="Times New Roman"/>
          <w:sz w:val="24"/>
        </w:rPr>
      </w:pPr>
      <w:r w:rsidRPr="00C70F01">
        <w:rPr>
          <w:rFonts w:ascii="Times New Roman" w:hAnsi="Times New Roman"/>
          <w:b/>
          <w:sz w:val="24"/>
        </w:rPr>
        <w:t xml:space="preserve">Attendance:  </w:t>
      </w:r>
      <w:r w:rsidRPr="00C70F01">
        <w:rPr>
          <w:rFonts w:ascii="Times New Roman" w:hAnsi="Times New Roman"/>
          <w:sz w:val="24"/>
        </w:rPr>
        <w:t xml:space="preserve">Students are expected to attend each class on time and remain in the classroom for the entire lecture. Attendance will be taken during each class at the discretion of the instructor).    </w:t>
      </w:r>
    </w:p>
    <w:p w:rsidR="00A13CAD" w:rsidRPr="00C70F01" w:rsidRDefault="00A13CAD" w:rsidP="00A13CAD">
      <w:pPr>
        <w:pStyle w:val="ListParagraph"/>
        <w:numPr>
          <w:ilvl w:val="0"/>
          <w:numId w:val="7"/>
        </w:numPr>
        <w:spacing w:line="240" w:lineRule="auto"/>
        <w:ind w:left="1530"/>
        <w:rPr>
          <w:rFonts w:ascii="Times New Roman" w:hAnsi="Times New Roman"/>
          <w:sz w:val="24"/>
        </w:rPr>
      </w:pPr>
      <w:r w:rsidRPr="00C70F01">
        <w:rPr>
          <w:rFonts w:ascii="Times New Roman" w:hAnsi="Times New Roman"/>
          <w:b/>
          <w:sz w:val="24"/>
        </w:rPr>
        <w:t xml:space="preserve">Electronics/Recording:   </w:t>
      </w:r>
      <w:r w:rsidRPr="00C70F01">
        <w:rPr>
          <w:rFonts w:ascii="Times New Roman" w:hAnsi="Times New Roman"/>
          <w:sz w:val="24"/>
        </w:rPr>
        <w:t xml:space="preserve">Unless otherwise directed by the instructor, students are expected to put all electronics (including cellphone, laptops, tablets, ipods, etc.) on silence mode and put away during lectures.   Students are NOT permitted to record (video, photo or copy) any portion of the lecture including any course material without </w:t>
      </w:r>
      <w:r w:rsidRPr="00C5124E">
        <w:rPr>
          <w:rFonts w:ascii="Times New Roman" w:hAnsi="Times New Roman"/>
          <w:b/>
          <w:sz w:val="24"/>
        </w:rPr>
        <w:t>prior</w:t>
      </w:r>
      <w:r w:rsidRPr="00C70F01">
        <w:rPr>
          <w:rFonts w:ascii="Times New Roman" w:hAnsi="Times New Roman"/>
          <w:sz w:val="24"/>
        </w:rPr>
        <w:t xml:space="preserve"> written permission from the instructor.  Such violation will be considered a violation of the Student Code of Conduct and addressed as per Student Conduct Services policies.  Students registered with UD’s Disability Student Services will need to contact the instructor immediately to discuss the use of necessary electronics. </w:t>
      </w:r>
    </w:p>
    <w:p w:rsidR="00A13CAD" w:rsidRPr="00C70F01" w:rsidRDefault="00A13CAD" w:rsidP="00A13CAD">
      <w:pPr>
        <w:pStyle w:val="ListParagraph"/>
        <w:numPr>
          <w:ilvl w:val="0"/>
          <w:numId w:val="7"/>
        </w:numPr>
        <w:spacing w:line="240" w:lineRule="auto"/>
        <w:ind w:left="1530"/>
        <w:rPr>
          <w:rFonts w:ascii="Times New Roman" w:hAnsi="Times New Roman"/>
          <w:sz w:val="24"/>
        </w:rPr>
      </w:pPr>
      <w:r w:rsidRPr="00C70F01">
        <w:rPr>
          <w:rFonts w:ascii="Times New Roman" w:hAnsi="Times New Roman"/>
          <w:b/>
          <w:sz w:val="24"/>
        </w:rPr>
        <w:t>Food/Drinks:  All</w:t>
      </w:r>
      <w:r w:rsidRPr="00C70F01">
        <w:rPr>
          <w:rFonts w:ascii="Times New Roman" w:hAnsi="Times New Roman"/>
          <w:sz w:val="24"/>
        </w:rPr>
        <w:t xml:space="preserve"> </w:t>
      </w:r>
      <w:r w:rsidRPr="00C70F01">
        <w:rPr>
          <w:rFonts w:ascii="Times New Roman" w:hAnsi="Times New Roman"/>
          <w:b/>
          <w:sz w:val="24"/>
        </w:rPr>
        <w:t xml:space="preserve">food and beverages </w:t>
      </w:r>
      <w:r w:rsidRPr="00C70F01">
        <w:rPr>
          <w:rFonts w:ascii="Times New Roman" w:hAnsi="Times New Roman"/>
          <w:sz w:val="24"/>
        </w:rPr>
        <w:t xml:space="preserve">are prohibited in UD classrooms.   Students are expected to maintain a clean learning environment.   </w:t>
      </w:r>
    </w:p>
    <w:p w:rsidR="00466A0D" w:rsidRPr="00FA68E4" w:rsidRDefault="00E564B1" w:rsidP="00466A0D">
      <w:pPr>
        <w:rPr>
          <w:b/>
        </w:rPr>
      </w:pPr>
      <w:r w:rsidRPr="00A13CAD">
        <w:rPr>
          <w:color w:val="000000" w:themeColor="text1"/>
        </w:rPr>
        <w:br w:type="page"/>
      </w:r>
      <w:r w:rsidR="00466A0D" w:rsidRPr="00B823DD">
        <w:rPr>
          <w:b/>
        </w:rPr>
        <w:lastRenderedPageBreak/>
        <w:t>V</w:t>
      </w:r>
      <w:r w:rsidR="00AB1549">
        <w:rPr>
          <w:b/>
        </w:rPr>
        <w:t>I</w:t>
      </w:r>
      <w:r w:rsidR="00466A0D">
        <w:rPr>
          <w:b/>
        </w:rPr>
        <w:t>I</w:t>
      </w:r>
      <w:r w:rsidR="00BC6961">
        <w:rPr>
          <w:b/>
        </w:rPr>
        <w:t>I</w:t>
      </w:r>
      <w:r w:rsidR="00466A0D" w:rsidRPr="00B823DD">
        <w:rPr>
          <w:b/>
        </w:rPr>
        <w:t>.</w:t>
      </w:r>
      <w:r w:rsidR="00466A0D" w:rsidRPr="00B823DD">
        <w:rPr>
          <w:b/>
        </w:rPr>
        <w:tab/>
      </w:r>
      <w:r w:rsidR="00466A0D" w:rsidRPr="00FA68E4">
        <w:rPr>
          <w:b/>
        </w:rPr>
        <w:t>Web Assign</w:t>
      </w:r>
      <w:r w:rsidR="00466A0D">
        <w:rPr>
          <w:b/>
        </w:rPr>
        <w:t xml:space="preserve"> – Class Key:   </w:t>
      </w:r>
    </w:p>
    <w:p w:rsidR="00E84D84" w:rsidRDefault="00E84D84" w:rsidP="00466A0D">
      <w:pPr>
        <w:tabs>
          <w:tab w:val="left" w:pos="720"/>
          <w:tab w:val="center" w:pos="4738"/>
        </w:tabs>
        <w:spacing w:line="242" w:lineRule="auto"/>
        <w:ind w:left="720"/>
      </w:pPr>
    </w:p>
    <w:p w:rsidR="00E84D84" w:rsidRPr="00B823DD" w:rsidRDefault="00E84D84" w:rsidP="00E84D84">
      <w:pPr>
        <w:tabs>
          <w:tab w:val="left" w:pos="720"/>
          <w:tab w:val="center" w:pos="4738"/>
        </w:tabs>
        <w:spacing w:line="242" w:lineRule="auto"/>
        <w:ind w:left="720"/>
      </w:pPr>
      <w:r w:rsidRPr="00FA68E4">
        <w:t>Web Assign is the internet program a</w:t>
      </w:r>
      <w:r>
        <w:t>ssociated with the textbook</w:t>
      </w:r>
      <w:r w:rsidRPr="00FA68E4">
        <w:t xml:space="preserve"> used in this course.  You will be completing 16 assignments throughout the semester.  </w:t>
      </w:r>
      <w:r w:rsidRPr="00FA68E4">
        <w:rPr>
          <w:i/>
        </w:rPr>
        <w:t xml:space="preserve">Web Assign materials are to be completed in addition to the textbook assignments and will count as </w:t>
      </w:r>
      <w:r>
        <w:rPr>
          <w:i/>
        </w:rPr>
        <w:t>40</w:t>
      </w:r>
      <w:r w:rsidRPr="00FA68E4">
        <w:rPr>
          <w:i/>
        </w:rPr>
        <w:t xml:space="preserve"> points in your final course point total.</w:t>
      </w:r>
      <w:r w:rsidRPr="00B823DD">
        <w:rPr>
          <w:i/>
        </w:rPr>
        <w:t xml:space="preserve"> </w:t>
      </w:r>
    </w:p>
    <w:p w:rsidR="00E84D84" w:rsidRDefault="00E84D84" w:rsidP="00E84D84">
      <w:pPr>
        <w:tabs>
          <w:tab w:val="left" w:pos="720"/>
          <w:tab w:val="center" w:pos="4738"/>
        </w:tabs>
        <w:spacing w:line="242" w:lineRule="auto"/>
      </w:pPr>
    </w:p>
    <w:p w:rsidR="00E84D84" w:rsidRDefault="00E84D84" w:rsidP="00E84D84">
      <w:r>
        <w:rPr>
          <w:b/>
        </w:rPr>
        <w:t xml:space="preserve">            WEBASSIGN Registration Instructions:   </w:t>
      </w:r>
      <w:r w:rsidRPr="00B823DD">
        <w:rPr>
          <w:b/>
        </w:rPr>
        <w:t xml:space="preserve"> </w:t>
      </w:r>
      <w:r w:rsidRPr="00B823DD">
        <w:t xml:space="preserve"> </w:t>
      </w:r>
    </w:p>
    <w:p w:rsidR="00E84D84" w:rsidRPr="00B823DD" w:rsidRDefault="00E84D84" w:rsidP="00E84D84"/>
    <w:p w:rsidR="00E84D84" w:rsidRDefault="00E84D84" w:rsidP="00E84D84">
      <w:r>
        <w:t xml:space="preserve">            </w:t>
      </w:r>
      <w:r w:rsidRPr="00B823DD">
        <w:t xml:space="preserve">To register on Web Assign, go to </w:t>
      </w:r>
      <w:hyperlink r:id="rId10" w:history="1">
        <w:r w:rsidRPr="00B823DD">
          <w:rPr>
            <w:rStyle w:val="Hyperlink"/>
          </w:rPr>
          <w:t>www.webassign.net</w:t>
        </w:r>
      </w:hyperlink>
      <w:r w:rsidRPr="00B823DD">
        <w:t xml:space="preserve">.  On the right side of the screen is an option “I </w:t>
      </w:r>
    </w:p>
    <w:p w:rsidR="00E84D84" w:rsidRDefault="00E84D84" w:rsidP="00E84D84">
      <w:r>
        <w:t xml:space="preserve">            </w:t>
      </w:r>
      <w:r w:rsidRPr="00B823DD">
        <w:t xml:space="preserve">have a class key”.  </w:t>
      </w:r>
    </w:p>
    <w:p w:rsidR="00E84D84" w:rsidRDefault="00E84D84" w:rsidP="00E84D84"/>
    <w:p w:rsidR="00E84D84" w:rsidRDefault="00E84D84" w:rsidP="00E84D84">
      <w:pPr>
        <w:rPr>
          <w:b/>
        </w:rPr>
      </w:pPr>
      <w:r>
        <w:tab/>
      </w:r>
      <w:r>
        <w:tab/>
      </w:r>
    </w:p>
    <w:p w:rsidR="00E84D84" w:rsidRDefault="00E84D84" w:rsidP="00E84D84">
      <w:pPr>
        <w:tabs>
          <w:tab w:val="left" w:pos="720"/>
          <w:tab w:val="center" w:pos="4738"/>
        </w:tabs>
        <w:spacing w:line="242" w:lineRule="auto"/>
        <w:ind w:left="720"/>
      </w:pPr>
      <w:r w:rsidRPr="00B823DD">
        <w:rPr>
          <w:b/>
        </w:rPr>
        <w:t>When registering, use your University of Delaware email address and ID.</w:t>
      </w:r>
      <w:r w:rsidRPr="00B823DD">
        <w:t xml:space="preserve">  You will also need your access code purchased with the text or you can purchase it with a credit card. If you are not sure if you are going to remain in the course or have not purchased the access code yet, there is an option for a 14</w:t>
      </w:r>
      <w:r>
        <w:t>-</w:t>
      </w:r>
      <w:r w:rsidRPr="00B823DD">
        <w:t xml:space="preserve">day grace period. </w:t>
      </w:r>
      <w:r>
        <w:t xml:space="preserve"> After this 14-day period, a student must purchase the access code to complete the remaining assignments.    </w:t>
      </w:r>
      <w:r w:rsidR="00466A0D" w:rsidRPr="00FA68E4">
        <w:tab/>
      </w:r>
    </w:p>
    <w:p w:rsidR="00E84D84" w:rsidRDefault="00E84D84" w:rsidP="00466A0D">
      <w:pPr>
        <w:tabs>
          <w:tab w:val="left" w:pos="720"/>
          <w:tab w:val="center" w:pos="4738"/>
        </w:tabs>
        <w:spacing w:line="242" w:lineRule="auto"/>
        <w:ind w:left="720"/>
      </w:pPr>
    </w:p>
    <w:p w:rsidR="00D512D0" w:rsidRDefault="00933C06" w:rsidP="002D0E4C">
      <w:pPr>
        <w:tabs>
          <w:tab w:val="left" w:pos="720"/>
          <w:tab w:val="center" w:pos="4738"/>
        </w:tabs>
        <w:spacing w:line="242" w:lineRule="auto"/>
        <w:rPr>
          <w:color w:val="000000" w:themeColor="text1"/>
        </w:rPr>
      </w:pPr>
      <w:r>
        <w:rPr>
          <w:color w:val="000000" w:themeColor="text1"/>
        </w:rPr>
        <w:tab/>
      </w:r>
      <w:r w:rsidR="00164C79" w:rsidRPr="00E84D84">
        <w:rPr>
          <w:b/>
          <w:color w:val="000000" w:themeColor="text1"/>
        </w:rPr>
        <w:t xml:space="preserve">ASSIGNMENT </w:t>
      </w:r>
      <w:r w:rsidR="002D0E4C" w:rsidRPr="00E84D84">
        <w:rPr>
          <w:b/>
          <w:color w:val="000000" w:themeColor="text1"/>
        </w:rPr>
        <w:t>DUE DATES</w:t>
      </w:r>
      <w:r w:rsidR="00164C79">
        <w:rPr>
          <w:color w:val="000000" w:themeColor="text1"/>
        </w:rPr>
        <w:t xml:space="preserve">: </w:t>
      </w:r>
      <w:r w:rsidR="009F5BCA">
        <w:rPr>
          <w:color w:val="000000" w:themeColor="text1"/>
        </w:rPr>
        <w:t xml:space="preserve"> (</w:t>
      </w:r>
      <w:r w:rsidR="00164C79">
        <w:rPr>
          <w:color w:val="000000" w:themeColor="text1"/>
        </w:rPr>
        <w:t>S</w:t>
      </w:r>
      <w:r w:rsidR="009F5BCA">
        <w:rPr>
          <w:color w:val="000000" w:themeColor="text1"/>
        </w:rPr>
        <w:t>ubject to change</w:t>
      </w:r>
      <w:r w:rsidR="00164C79">
        <w:rPr>
          <w:color w:val="000000" w:themeColor="text1"/>
        </w:rPr>
        <w:t xml:space="preserve"> so please check due dates OFTEN)</w:t>
      </w:r>
      <w:r w:rsidR="002D0E4C" w:rsidRPr="00FF62BC">
        <w:rPr>
          <w:color w:val="000000" w:themeColor="text1"/>
        </w:rPr>
        <w:t xml:space="preserve">  </w:t>
      </w:r>
    </w:p>
    <w:p w:rsidR="00E564B1" w:rsidRPr="00FF62BC" w:rsidRDefault="00E564B1" w:rsidP="002D0E4C">
      <w:pPr>
        <w:tabs>
          <w:tab w:val="left" w:pos="720"/>
          <w:tab w:val="center" w:pos="4738"/>
        </w:tabs>
        <w:spacing w:line="242" w:lineRule="auto"/>
        <w:rPr>
          <w:color w:val="000000" w:themeColor="text1"/>
        </w:rPr>
      </w:pPr>
    </w:p>
    <w:tbl>
      <w:tblPr>
        <w:tblW w:w="0" w:type="auto"/>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493"/>
        <w:gridCol w:w="2961"/>
      </w:tblGrid>
      <w:tr w:rsidR="00D512D0" w:rsidRPr="00F142C6" w:rsidTr="00833954">
        <w:trPr>
          <w:trHeight w:val="348"/>
        </w:trPr>
        <w:tc>
          <w:tcPr>
            <w:tcW w:w="25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512D0" w:rsidRPr="00D512D0" w:rsidRDefault="00D512D0" w:rsidP="008B1C10">
            <w:pPr>
              <w:tabs>
                <w:tab w:val="left" w:pos="720"/>
                <w:tab w:val="center" w:pos="4738"/>
              </w:tabs>
              <w:spacing w:line="242" w:lineRule="auto"/>
              <w:jc w:val="center"/>
              <w:rPr>
                <w:b/>
                <w:color w:val="000000" w:themeColor="text1"/>
              </w:rPr>
            </w:pPr>
            <w:r w:rsidRPr="00D512D0">
              <w:rPr>
                <w:b/>
                <w:color w:val="000000" w:themeColor="text1"/>
              </w:rPr>
              <w:t>Web Assign</w:t>
            </w:r>
          </w:p>
        </w:tc>
        <w:tc>
          <w:tcPr>
            <w:tcW w:w="349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512D0" w:rsidRPr="00D512D0" w:rsidRDefault="00D512D0" w:rsidP="008B1C10">
            <w:pPr>
              <w:tabs>
                <w:tab w:val="left" w:pos="720"/>
                <w:tab w:val="center" w:pos="4738"/>
              </w:tabs>
              <w:spacing w:line="242" w:lineRule="auto"/>
              <w:jc w:val="center"/>
              <w:rPr>
                <w:b/>
                <w:color w:val="000000" w:themeColor="text1"/>
              </w:rPr>
            </w:pPr>
            <w:r w:rsidRPr="00D512D0">
              <w:rPr>
                <w:b/>
                <w:color w:val="000000" w:themeColor="text1"/>
              </w:rPr>
              <w:t>Sections</w:t>
            </w:r>
          </w:p>
        </w:tc>
        <w:tc>
          <w:tcPr>
            <w:tcW w:w="29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512D0" w:rsidRPr="00D512D0" w:rsidRDefault="00D512D0" w:rsidP="008B1C10">
            <w:pPr>
              <w:tabs>
                <w:tab w:val="left" w:pos="720"/>
                <w:tab w:val="center" w:pos="4738"/>
              </w:tabs>
              <w:spacing w:line="242" w:lineRule="auto"/>
              <w:jc w:val="center"/>
              <w:rPr>
                <w:b/>
                <w:color w:val="000000" w:themeColor="text1"/>
              </w:rPr>
            </w:pPr>
            <w:r w:rsidRPr="00D512D0">
              <w:rPr>
                <w:b/>
                <w:color w:val="000000" w:themeColor="text1"/>
              </w:rPr>
              <w:t>Due Date</w:t>
            </w:r>
          </w:p>
        </w:tc>
      </w:tr>
      <w:tr w:rsidR="00D512D0" w:rsidRPr="00F142C6" w:rsidTr="00833954">
        <w:trPr>
          <w:trHeight w:val="348"/>
        </w:trPr>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D512D0" w:rsidRPr="00D512D0" w:rsidRDefault="00D512D0" w:rsidP="00D512D0">
            <w:pPr>
              <w:tabs>
                <w:tab w:val="left" w:pos="720"/>
                <w:tab w:val="center" w:pos="4738"/>
              </w:tabs>
              <w:spacing w:line="242" w:lineRule="auto"/>
              <w:jc w:val="center"/>
              <w:rPr>
                <w:b/>
                <w:color w:val="000000" w:themeColor="text1"/>
              </w:rPr>
            </w:pPr>
            <w:r w:rsidRPr="00D512D0">
              <w:rPr>
                <w:b/>
                <w:color w:val="000000" w:themeColor="text1"/>
              </w:rPr>
              <w:t>Assignment 1</w:t>
            </w:r>
          </w:p>
        </w:tc>
        <w:tc>
          <w:tcPr>
            <w:tcW w:w="3493" w:type="dxa"/>
            <w:tcBorders>
              <w:top w:val="single" w:sz="4" w:space="0" w:color="auto"/>
              <w:left w:val="single" w:sz="4" w:space="0" w:color="auto"/>
              <w:bottom w:val="single" w:sz="4" w:space="0" w:color="auto"/>
              <w:right w:val="single" w:sz="4" w:space="0" w:color="auto"/>
            </w:tcBorders>
            <w:shd w:val="clear" w:color="auto" w:fill="FFFFFF" w:themeFill="background1"/>
          </w:tcPr>
          <w:p w:rsidR="00D512D0" w:rsidRPr="00D512D0" w:rsidRDefault="00D9348D" w:rsidP="00D512D0">
            <w:pPr>
              <w:tabs>
                <w:tab w:val="left" w:pos="720"/>
                <w:tab w:val="center" w:pos="4738"/>
              </w:tabs>
              <w:spacing w:line="242" w:lineRule="auto"/>
              <w:jc w:val="center"/>
              <w:rPr>
                <w:b/>
                <w:color w:val="000000" w:themeColor="text1"/>
              </w:rPr>
            </w:pPr>
            <w:r>
              <w:rPr>
                <w:b/>
                <w:color w:val="000000" w:themeColor="text1"/>
              </w:rPr>
              <w:t>Algebra 1.1, 1.2</w:t>
            </w:r>
          </w:p>
        </w:tc>
        <w:tc>
          <w:tcPr>
            <w:tcW w:w="2961" w:type="dxa"/>
            <w:tcBorders>
              <w:top w:val="single" w:sz="4" w:space="0" w:color="auto"/>
              <w:left w:val="single" w:sz="4" w:space="0" w:color="auto"/>
              <w:bottom w:val="single" w:sz="4" w:space="0" w:color="auto"/>
              <w:right w:val="single" w:sz="4" w:space="0" w:color="auto"/>
            </w:tcBorders>
            <w:shd w:val="clear" w:color="auto" w:fill="FFFFFF" w:themeFill="background1"/>
          </w:tcPr>
          <w:p w:rsidR="00D512D0" w:rsidRPr="00D512D0" w:rsidRDefault="00807837" w:rsidP="005E6CEF">
            <w:pPr>
              <w:tabs>
                <w:tab w:val="left" w:pos="720"/>
                <w:tab w:val="center" w:pos="4738"/>
              </w:tabs>
              <w:spacing w:line="242" w:lineRule="auto"/>
              <w:jc w:val="center"/>
              <w:rPr>
                <w:b/>
                <w:color w:val="000000" w:themeColor="text1"/>
              </w:rPr>
            </w:pPr>
            <w:r>
              <w:rPr>
                <w:b/>
                <w:color w:val="000000" w:themeColor="text1"/>
              </w:rPr>
              <w:t>Sun</w:t>
            </w:r>
            <w:r w:rsidR="00C862DA">
              <w:rPr>
                <w:b/>
                <w:color w:val="000000" w:themeColor="text1"/>
              </w:rPr>
              <w:t xml:space="preserve">day, </w:t>
            </w:r>
            <w:r>
              <w:rPr>
                <w:b/>
                <w:color w:val="000000" w:themeColor="text1"/>
              </w:rPr>
              <w:t>2/11</w:t>
            </w:r>
          </w:p>
        </w:tc>
      </w:tr>
      <w:tr w:rsidR="00D512D0" w:rsidRPr="00922009" w:rsidTr="00833954">
        <w:trPr>
          <w:trHeight w:val="348"/>
        </w:trPr>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D512D0" w:rsidRPr="00D512D0" w:rsidRDefault="00D512D0" w:rsidP="00D512D0">
            <w:pPr>
              <w:tabs>
                <w:tab w:val="left" w:pos="720"/>
                <w:tab w:val="center" w:pos="4738"/>
              </w:tabs>
              <w:spacing w:line="242" w:lineRule="auto"/>
              <w:jc w:val="center"/>
              <w:rPr>
                <w:b/>
                <w:color w:val="000000" w:themeColor="text1"/>
              </w:rPr>
            </w:pPr>
            <w:r w:rsidRPr="00D512D0">
              <w:rPr>
                <w:b/>
                <w:color w:val="000000" w:themeColor="text1"/>
              </w:rPr>
              <w:t>Assignment 2</w:t>
            </w:r>
          </w:p>
        </w:tc>
        <w:tc>
          <w:tcPr>
            <w:tcW w:w="3493" w:type="dxa"/>
            <w:tcBorders>
              <w:top w:val="single" w:sz="4" w:space="0" w:color="auto"/>
              <w:left w:val="single" w:sz="4" w:space="0" w:color="auto"/>
              <w:bottom w:val="single" w:sz="4" w:space="0" w:color="auto"/>
              <w:right w:val="single" w:sz="4" w:space="0" w:color="auto"/>
            </w:tcBorders>
            <w:shd w:val="clear" w:color="auto" w:fill="FFFFFF" w:themeFill="background1"/>
          </w:tcPr>
          <w:p w:rsidR="00D512D0" w:rsidRPr="00D512D0" w:rsidRDefault="00D9348D" w:rsidP="00D9348D">
            <w:pPr>
              <w:tabs>
                <w:tab w:val="left" w:pos="720"/>
                <w:tab w:val="center" w:pos="4738"/>
              </w:tabs>
              <w:spacing w:line="242" w:lineRule="auto"/>
              <w:jc w:val="center"/>
              <w:rPr>
                <w:b/>
                <w:color w:val="000000" w:themeColor="text1"/>
              </w:rPr>
            </w:pPr>
            <w:r>
              <w:rPr>
                <w:b/>
                <w:color w:val="000000" w:themeColor="text1"/>
              </w:rPr>
              <w:t>Algebra 1.3, 1.4</w:t>
            </w:r>
          </w:p>
        </w:tc>
        <w:tc>
          <w:tcPr>
            <w:tcW w:w="2961" w:type="dxa"/>
            <w:tcBorders>
              <w:top w:val="single" w:sz="4" w:space="0" w:color="auto"/>
              <w:left w:val="single" w:sz="4" w:space="0" w:color="auto"/>
              <w:bottom w:val="single" w:sz="4" w:space="0" w:color="auto"/>
              <w:right w:val="single" w:sz="4" w:space="0" w:color="auto"/>
            </w:tcBorders>
            <w:shd w:val="clear" w:color="auto" w:fill="FFFFFF" w:themeFill="background1"/>
          </w:tcPr>
          <w:p w:rsidR="00D512D0" w:rsidRPr="00D512D0" w:rsidRDefault="00AD11D4" w:rsidP="005E6CEF">
            <w:pPr>
              <w:tabs>
                <w:tab w:val="left" w:pos="720"/>
                <w:tab w:val="center" w:pos="4738"/>
              </w:tabs>
              <w:spacing w:line="242" w:lineRule="auto"/>
              <w:jc w:val="center"/>
              <w:rPr>
                <w:b/>
                <w:color w:val="000000" w:themeColor="text1"/>
              </w:rPr>
            </w:pPr>
            <w:r>
              <w:rPr>
                <w:b/>
                <w:color w:val="000000" w:themeColor="text1"/>
              </w:rPr>
              <w:t>Fri</w:t>
            </w:r>
            <w:r w:rsidR="00C862DA">
              <w:rPr>
                <w:b/>
                <w:color w:val="000000" w:themeColor="text1"/>
              </w:rPr>
              <w:t xml:space="preserve">day, </w:t>
            </w:r>
            <w:r>
              <w:rPr>
                <w:b/>
                <w:color w:val="000000" w:themeColor="text1"/>
              </w:rPr>
              <w:t>2/16</w:t>
            </w:r>
          </w:p>
        </w:tc>
      </w:tr>
      <w:tr w:rsidR="00D512D0" w:rsidRPr="00922009" w:rsidTr="00833954">
        <w:trPr>
          <w:trHeight w:val="348"/>
        </w:trPr>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D512D0" w:rsidRPr="00D512D0" w:rsidRDefault="00D512D0" w:rsidP="00D512D0">
            <w:pPr>
              <w:tabs>
                <w:tab w:val="left" w:pos="720"/>
                <w:tab w:val="center" w:pos="4738"/>
              </w:tabs>
              <w:spacing w:line="242" w:lineRule="auto"/>
              <w:jc w:val="center"/>
              <w:rPr>
                <w:b/>
                <w:color w:val="000000" w:themeColor="text1"/>
              </w:rPr>
            </w:pPr>
            <w:r w:rsidRPr="00D512D0">
              <w:rPr>
                <w:b/>
                <w:color w:val="000000" w:themeColor="text1"/>
              </w:rPr>
              <w:t>Assignment 3</w:t>
            </w:r>
          </w:p>
        </w:tc>
        <w:tc>
          <w:tcPr>
            <w:tcW w:w="3493" w:type="dxa"/>
            <w:tcBorders>
              <w:top w:val="single" w:sz="4" w:space="0" w:color="auto"/>
              <w:left w:val="single" w:sz="4" w:space="0" w:color="auto"/>
              <w:bottom w:val="single" w:sz="4" w:space="0" w:color="auto"/>
              <w:right w:val="single" w:sz="4" w:space="0" w:color="auto"/>
            </w:tcBorders>
            <w:shd w:val="clear" w:color="auto" w:fill="FFFFFF" w:themeFill="background1"/>
          </w:tcPr>
          <w:p w:rsidR="00D512D0" w:rsidRPr="00D512D0" w:rsidRDefault="00D9348D" w:rsidP="00D9348D">
            <w:pPr>
              <w:tabs>
                <w:tab w:val="left" w:pos="720"/>
                <w:tab w:val="center" w:pos="4738"/>
              </w:tabs>
              <w:spacing w:line="242" w:lineRule="auto"/>
              <w:jc w:val="center"/>
              <w:rPr>
                <w:b/>
                <w:color w:val="000000" w:themeColor="text1"/>
              </w:rPr>
            </w:pPr>
            <w:r>
              <w:rPr>
                <w:b/>
                <w:color w:val="000000" w:themeColor="text1"/>
              </w:rPr>
              <w:t>Algebra 1.6</w:t>
            </w:r>
          </w:p>
        </w:tc>
        <w:tc>
          <w:tcPr>
            <w:tcW w:w="2961" w:type="dxa"/>
            <w:tcBorders>
              <w:top w:val="single" w:sz="4" w:space="0" w:color="auto"/>
              <w:left w:val="single" w:sz="4" w:space="0" w:color="auto"/>
              <w:bottom w:val="single" w:sz="4" w:space="0" w:color="auto"/>
              <w:right w:val="single" w:sz="4" w:space="0" w:color="auto"/>
            </w:tcBorders>
            <w:shd w:val="clear" w:color="auto" w:fill="FFFFFF" w:themeFill="background1"/>
          </w:tcPr>
          <w:p w:rsidR="00D512D0" w:rsidRPr="00D512D0" w:rsidRDefault="00AD11D4" w:rsidP="005E6CEF">
            <w:pPr>
              <w:tabs>
                <w:tab w:val="left" w:pos="720"/>
                <w:tab w:val="center" w:pos="4738"/>
              </w:tabs>
              <w:spacing w:line="242" w:lineRule="auto"/>
              <w:jc w:val="center"/>
              <w:rPr>
                <w:b/>
                <w:color w:val="000000" w:themeColor="text1"/>
              </w:rPr>
            </w:pPr>
            <w:r>
              <w:rPr>
                <w:b/>
                <w:color w:val="000000" w:themeColor="text1"/>
              </w:rPr>
              <w:t>Sun</w:t>
            </w:r>
            <w:r w:rsidR="00C862DA">
              <w:rPr>
                <w:b/>
                <w:color w:val="000000" w:themeColor="text1"/>
              </w:rPr>
              <w:t xml:space="preserve">day, </w:t>
            </w:r>
            <w:r>
              <w:rPr>
                <w:b/>
                <w:color w:val="000000" w:themeColor="text1"/>
              </w:rPr>
              <w:t>2/18</w:t>
            </w:r>
          </w:p>
        </w:tc>
      </w:tr>
      <w:tr w:rsidR="00D512D0" w:rsidRPr="00F142C6" w:rsidTr="00833954">
        <w:trPr>
          <w:trHeight w:val="348"/>
        </w:trPr>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D512D0" w:rsidRPr="00D512D0" w:rsidRDefault="00D512D0" w:rsidP="00D512D0">
            <w:pPr>
              <w:tabs>
                <w:tab w:val="left" w:pos="720"/>
                <w:tab w:val="center" w:pos="4738"/>
              </w:tabs>
              <w:spacing w:line="242" w:lineRule="auto"/>
              <w:jc w:val="center"/>
              <w:rPr>
                <w:b/>
                <w:color w:val="000000" w:themeColor="text1"/>
              </w:rPr>
            </w:pPr>
            <w:r w:rsidRPr="00D512D0">
              <w:rPr>
                <w:b/>
                <w:color w:val="000000" w:themeColor="text1"/>
              </w:rPr>
              <w:t>Assignment 4</w:t>
            </w:r>
          </w:p>
        </w:tc>
        <w:tc>
          <w:tcPr>
            <w:tcW w:w="3493" w:type="dxa"/>
            <w:tcBorders>
              <w:top w:val="single" w:sz="4" w:space="0" w:color="auto"/>
              <w:left w:val="single" w:sz="4" w:space="0" w:color="auto"/>
              <w:bottom w:val="single" w:sz="4" w:space="0" w:color="auto"/>
              <w:right w:val="single" w:sz="4" w:space="0" w:color="auto"/>
            </w:tcBorders>
            <w:shd w:val="clear" w:color="auto" w:fill="FFFFFF" w:themeFill="background1"/>
          </w:tcPr>
          <w:p w:rsidR="00D512D0" w:rsidRPr="00D512D0" w:rsidRDefault="00D9348D" w:rsidP="00D9348D">
            <w:pPr>
              <w:tabs>
                <w:tab w:val="left" w:pos="720"/>
                <w:tab w:val="center" w:pos="4738"/>
              </w:tabs>
              <w:spacing w:line="242" w:lineRule="auto"/>
              <w:jc w:val="center"/>
              <w:rPr>
                <w:b/>
                <w:color w:val="000000" w:themeColor="text1"/>
              </w:rPr>
            </w:pPr>
            <w:r>
              <w:rPr>
                <w:b/>
                <w:color w:val="000000" w:themeColor="text1"/>
              </w:rPr>
              <w:t>Algebra 2.2, 2.3</w:t>
            </w:r>
          </w:p>
        </w:tc>
        <w:tc>
          <w:tcPr>
            <w:tcW w:w="2961" w:type="dxa"/>
            <w:tcBorders>
              <w:top w:val="single" w:sz="4" w:space="0" w:color="auto"/>
              <w:left w:val="single" w:sz="4" w:space="0" w:color="auto"/>
              <w:bottom w:val="single" w:sz="4" w:space="0" w:color="auto"/>
              <w:right w:val="single" w:sz="4" w:space="0" w:color="auto"/>
            </w:tcBorders>
            <w:shd w:val="clear" w:color="auto" w:fill="FFFFFF" w:themeFill="background1"/>
          </w:tcPr>
          <w:p w:rsidR="00D512D0" w:rsidRPr="00D512D0" w:rsidRDefault="00AD11D4" w:rsidP="005E6CEF">
            <w:pPr>
              <w:tabs>
                <w:tab w:val="left" w:pos="720"/>
                <w:tab w:val="center" w:pos="4738"/>
              </w:tabs>
              <w:spacing w:line="242" w:lineRule="auto"/>
              <w:jc w:val="center"/>
              <w:rPr>
                <w:b/>
                <w:color w:val="000000" w:themeColor="text1"/>
              </w:rPr>
            </w:pPr>
            <w:r>
              <w:rPr>
                <w:b/>
                <w:color w:val="000000" w:themeColor="text1"/>
              </w:rPr>
              <w:t>Fri</w:t>
            </w:r>
            <w:r w:rsidR="00C862DA">
              <w:rPr>
                <w:b/>
                <w:color w:val="000000" w:themeColor="text1"/>
              </w:rPr>
              <w:t xml:space="preserve">day, </w:t>
            </w:r>
            <w:r>
              <w:rPr>
                <w:b/>
                <w:color w:val="000000" w:themeColor="text1"/>
              </w:rPr>
              <w:t>2/23</w:t>
            </w:r>
          </w:p>
        </w:tc>
      </w:tr>
      <w:tr w:rsidR="00D512D0" w:rsidRPr="00F142C6" w:rsidTr="00833954">
        <w:trPr>
          <w:trHeight w:val="348"/>
        </w:trPr>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12D0" w:rsidRPr="00D512D0" w:rsidRDefault="00D512D0" w:rsidP="00D512D0">
            <w:pPr>
              <w:tabs>
                <w:tab w:val="left" w:pos="720"/>
                <w:tab w:val="center" w:pos="4738"/>
              </w:tabs>
              <w:spacing w:line="242" w:lineRule="auto"/>
              <w:jc w:val="center"/>
              <w:rPr>
                <w:b/>
                <w:color w:val="000000" w:themeColor="text1"/>
              </w:rPr>
            </w:pPr>
            <w:r w:rsidRPr="00D512D0">
              <w:rPr>
                <w:b/>
                <w:color w:val="000000" w:themeColor="text1"/>
              </w:rPr>
              <w:t>Assignment 5</w:t>
            </w:r>
          </w:p>
        </w:tc>
        <w:tc>
          <w:tcPr>
            <w:tcW w:w="3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12D0" w:rsidRPr="00D512D0" w:rsidRDefault="005E6CEF" w:rsidP="005E6CEF">
            <w:pPr>
              <w:tabs>
                <w:tab w:val="left" w:pos="720"/>
                <w:tab w:val="center" w:pos="4738"/>
              </w:tabs>
              <w:spacing w:line="242" w:lineRule="auto"/>
              <w:jc w:val="center"/>
              <w:rPr>
                <w:b/>
                <w:color w:val="000000" w:themeColor="text1"/>
              </w:rPr>
            </w:pPr>
            <w:r>
              <w:rPr>
                <w:b/>
                <w:color w:val="000000" w:themeColor="text1"/>
              </w:rPr>
              <w:t>Statistics</w:t>
            </w:r>
            <w:r w:rsidR="00D9348D">
              <w:rPr>
                <w:b/>
                <w:color w:val="000000" w:themeColor="text1"/>
              </w:rPr>
              <w:t xml:space="preserve"> </w:t>
            </w:r>
            <w:r>
              <w:rPr>
                <w:b/>
                <w:color w:val="000000" w:themeColor="text1"/>
              </w:rPr>
              <w:t>4.1</w:t>
            </w:r>
          </w:p>
        </w:tc>
        <w:tc>
          <w:tcPr>
            <w:tcW w:w="2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12D0" w:rsidRPr="00D512D0" w:rsidRDefault="00AD11D4" w:rsidP="005E6CEF">
            <w:pPr>
              <w:tabs>
                <w:tab w:val="left" w:pos="720"/>
                <w:tab w:val="center" w:pos="4738"/>
              </w:tabs>
              <w:spacing w:line="242" w:lineRule="auto"/>
              <w:jc w:val="center"/>
              <w:rPr>
                <w:b/>
                <w:color w:val="000000" w:themeColor="text1"/>
              </w:rPr>
            </w:pPr>
            <w:r>
              <w:rPr>
                <w:b/>
                <w:color w:val="000000" w:themeColor="text1"/>
              </w:rPr>
              <w:t>Mon</w:t>
            </w:r>
            <w:r w:rsidR="00C862DA">
              <w:rPr>
                <w:b/>
                <w:color w:val="000000" w:themeColor="text1"/>
              </w:rPr>
              <w:t xml:space="preserve">day, </w:t>
            </w:r>
            <w:r>
              <w:rPr>
                <w:b/>
                <w:color w:val="000000" w:themeColor="text1"/>
              </w:rPr>
              <w:t>2/26</w:t>
            </w:r>
          </w:p>
        </w:tc>
      </w:tr>
      <w:tr w:rsidR="00D512D0" w:rsidRPr="00F142C6" w:rsidTr="00833954">
        <w:trPr>
          <w:trHeight w:val="348"/>
        </w:trPr>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12D0" w:rsidRPr="00D512D0" w:rsidRDefault="00D512D0" w:rsidP="00D512D0">
            <w:pPr>
              <w:tabs>
                <w:tab w:val="left" w:pos="720"/>
                <w:tab w:val="center" w:pos="4738"/>
              </w:tabs>
              <w:spacing w:line="242" w:lineRule="auto"/>
              <w:jc w:val="center"/>
              <w:rPr>
                <w:b/>
                <w:color w:val="000000" w:themeColor="text1"/>
              </w:rPr>
            </w:pPr>
            <w:r w:rsidRPr="00D512D0">
              <w:rPr>
                <w:b/>
                <w:color w:val="000000" w:themeColor="text1"/>
              </w:rPr>
              <w:t>Assignment 6</w:t>
            </w:r>
          </w:p>
        </w:tc>
        <w:tc>
          <w:tcPr>
            <w:tcW w:w="3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12D0" w:rsidRPr="00D512D0" w:rsidRDefault="00D512D0" w:rsidP="005E6CEF">
            <w:pPr>
              <w:tabs>
                <w:tab w:val="left" w:pos="720"/>
                <w:tab w:val="center" w:pos="4738"/>
              </w:tabs>
              <w:spacing w:line="242" w:lineRule="auto"/>
              <w:jc w:val="center"/>
              <w:rPr>
                <w:b/>
                <w:color w:val="000000" w:themeColor="text1"/>
              </w:rPr>
            </w:pPr>
            <w:r w:rsidRPr="00D512D0">
              <w:rPr>
                <w:b/>
                <w:color w:val="000000" w:themeColor="text1"/>
              </w:rPr>
              <w:t>Alg</w:t>
            </w:r>
            <w:r w:rsidR="00D9348D">
              <w:rPr>
                <w:b/>
                <w:color w:val="000000" w:themeColor="text1"/>
              </w:rPr>
              <w:t>ebra</w:t>
            </w:r>
            <w:r w:rsidRPr="00D512D0">
              <w:rPr>
                <w:b/>
                <w:color w:val="000000" w:themeColor="text1"/>
              </w:rPr>
              <w:t xml:space="preserve"> </w:t>
            </w:r>
            <w:r w:rsidR="005E6CEF">
              <w:rPr>
                <w:b/>
                <w:color w:val="000000" w:themeColor="text1"/>
              </w:rPr>
              <w:t>2.4, 2.5</w:t>
            </w:r>
          </w:p>
        </w:tc>
        <w:tc>
          <w:tcPr>
            <w:tcW w:w="2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12D0" w:rsidRPr="00D512D0" w:rsidRDefault="00AD11D4" w:rsidP="005E6CEF">
            <w:pPr>
              <w:tabs>
                <w:tab w:val="left" w:pos="720"/>
                <w:tab w:val="center" w:pos="4738"/>
              </w:tabs>
              <w:spacing w:line="242" w:lineRule="auto"/>
              <w:jc w:val="center"/>
              <w:rPr>
                <w:b/>
                <w:color w:val="000000" w:themeColor="text1"/>
              </w:rPr>
            </w:pPr>
            <w:r>
              <w:rPr>
                <w:b/>
                <w:color w:val="000000" w:themeColor="text1"/>
              </w:rPr>
              <w:t>Wednes</w:t>
            </w:r>
            <w:r w:rsidR="00C862DA">
              <w:rPr>
                <w:b/>
                <w:color w:val="000000" w:themeColor="text1"/>
              </w:rPr>
              <w:t xml:space="preserve">day, </w:t>
            </w:r>
            <w:r>
              <w:rPr>
                <w:b/>
                <w:color w:val="000000" w:themeColor="text1"/>
              </w:rPr>
              <w:t>3/7</w:t>
            </w:r>
            <w:r w:rsidR="00C862DA">
              <w:rPr>
                <w:b/>
                <w:color w:val="000000" w:themeColor="text1"/>
              </w:rPr>
              <w:t xml:space="preserve"> </w:t>
            </w:r>
          </w:p>
        </w:tc>
      </w:tr>
      <w:tr w:rsidR="00D512D0" w:rsidRPr="00F142C6" w:rsidTr="00833954">
        <w:trPr>
          <w:trHeight w:val="348"/>
        </w:trPr>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12D0" w:rsidRPr="00D512D0" w:rsidRDefault="00D512D0" w:rsidP="00D512D0">
            <w:pPr>
              <w:tabs>
                <w:tab w:val="left" w:pos="720"/>
                <w:tab w:val="center" w:pos="4738"/>
              </w:tabs>
              <w:spacing w:line="242" w:lineRule="auto"/>
              <w:jc w:val="center"/>
              <w:rPr>
                <w:b/>
                <w:color w:val="000000" w:themeColor="text1"/>
              </w:rPr>
            </w:pPr>
            <w:r w:rsidRPr="00D512D0">
              <w:rPr>
                <w:b/>
                <w:color w:val="000000" w:themeColor="text1"/>
              </w:rPr>
              <w:t>Assignment 7</w:t>
            </w:r>
          </w:p>
        </w:tc>
        <w:tc>
          <w:tcPr>
            <w:tcW w:w="3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12D0" w:rsidRPr="00D512D0" w:rsidRDefault="00D512D0" w:rsidP="005E6CEF">
            <w:pPr>
              <w:tabs>
                <w:tab w:val="left" w:pos="720"/>
                <w:tab w:val="center" w:pos="4738"/>
              </w:tabs>
              <w:spacing w:line="242" w:lineRule="auto"/>
              <w:jc w:val="center"/>
              <w:rPr>
                <w:b/>
                <w:color w:val="000000" w:themeColor="text1"/>
              </w:rPr>
            </w:pPr>
            <w:r w:rsidRPr="00D512D0">
              <w:rPr>
                <w:b/>
                <w:color w:val="000000" w:themeColor="text1"/>
              </w:rPr>
              <w:t>Alg</w:t>
            </w:r>
            <w:r w:rsidR="00D9348D">
              <w:rPr>
                <w:b/>
                <w:color w:val="000000" w:themeColor="text1"/>
              </w:rPr>
              <w:t>ebra</w:t>
            </w:r>
            <w:r w:rsidRPr="00D512D0">
              <w:rPr>
                <w:b/>
                <w:color w:val="000000" w:themeColor="text1"/>
              </w:rPr>
              <w:t xml:space="preserve"> </w:t>
            </w:r>
            <w:r w:rsidR="005E6CEF">
              <w:rPr>
                <w:b/>
                <w:color w:val="000000" w:themeColor="text1"/>
              </w:rPr>
              <w:t>3.1</w:t>
            </w:r>
          </w:p>
        </w:tc>
        <w:tc>
          <w:tcPr>
            <w:tcW w:w="2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12D0" w:rsidRPr="00D512D0" w:rsidRDefault="00AD11D4" w:rsidP="005E6CEF">
            <w:pPr>
              <w:tabs>
                <w:tab w:val="left" w:pos="720"/>
                <w:tab w:val="center" w:pos="4738"/>
              </w:tabs>
              <w:spacing w:line="242" w:lineRule="auto"/>
              <w:jc w:val="center"/>
              <w:rPr>
                <w:b/>
                <w:color w:val="000000" w:themeColor="text1"/>
              </w:rPr>
            </w:pPr>
            <w:r>
              <w:rPr>
                <w:b/>
                <w:color w:val="000000" w:themeColor="text1"/>
              </w:rPr>
              <w:t>Mon</w:t>
            </w:r>
            <w:r w:rsidR="00C862DA">
              <w:rPr>
                <w:b/>
                <w:color w:val="000000" w:themeColor="text1"/>
              </w:rPr>
              <w:t>day,</w:t>
            </w:r>
            <w:r>
              <w:rPr>
                <w:b/>
                <w:color w:val="000000" w:themeColor="text1"/>
              </w:rPr>
              <w:t xml:space="preserve"> 3/11</w:t>
            </w:r>
          </w:p>
        </w:tc>
      </w:tr>
      <w:tr w:rsidR="00D512D0" w:rsidRPr="00F142C6" w:rsidTr="00833954">
        <w:trPr>
          <w:trHeight w:val="348"/>
        </w:trPr>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12D0" w:rsidRPr="00D512D0" w:rsidRDefault="00D512D0" w:rsidP="00D512D0">
            <w:pPr>
              <w:tabs>
                <w:tab w:val="left" w:pos="720"/>
                <w:tab w:val="center" w:pos="4738"/>
              </w:tabs>
              <w:spacing w:line="242" w:lineRule="auto"/>
              <w:jc w:val="center"/>
              <w:rPr>
                <w:b/>
                <w:color w:val="000000" w:themeColor="text1"/>
              </w:rPr>
            </w:pPr>
            <w:r w:rsidRPr="00D512D0">
              <w:rPr>
                <w:b/>
                <w:color w:val="000000" w:themeColor="text1"/>
              </w:rPr>
              <w:t>Assignment 8</w:t>
            </w:r>
          </w:p>
        </w:tc>
        <w:tc>
          <w:tcPr>
            <w:tcW w:w="3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12D0" w:rsidRPr="00D512D0" w:rsidRDefault="00D512D0" w:rsidP="005E6CEF">
            <w:pPr>
              <w:tabs>
                <w:tab w:val="left" w:pos="720"/>
                <w:tab w:val="center" w:pos="4738"/>
              </w:tabs>
              <w:spacing w:line="242" w:lineRule="auto"/>
              <w:jc w:val="center"/>
              <w:rPr>
                <w:b/>
                <w:color w:val="000000" w:themeColor="text1"/>
              </w:rPr>
            </w:pPr>
            <w:r w:rsidRPr="00D512D0">
              <w:rPr>
                <w:b/>
                <w:color w:val="000000" w:themeColor="text1"/>
              </w:rPr>
              <w:t>Alg</w:t>
            </w:r>
            <w:r w:rsidR="00D9348D">
              <w:rPr>
                <w:b/>
                <w:color w:val="000000" w:themeColor="text1"/>
              </w:rPr>
              <w:t>ebra</w:t>
            </w:r>
            <w:r w:rsidRPr="00D512D0">
              <w:rPr>
                <w:b/>
                <w:color w:val="000000" w:themeColor="text1"/>
              </w:rPr>
              <w:t xml:space="preserve"> </w:t>
            </w:r>
            <w:r w:rsidR="005E6CEF">
              <w:rPr>
                <w:b/>
                <w:color w:val="000000" w:themeColor="text1"/>
              </w:rPr>
              <w:t>4.1, 4.2</w:t>
            </w:r>
          </w:p>
        </w:tc>
        <w:tc>
          <w:tcPr>
            <w:tcW w:w="2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12D0" w:rsidRPr="00D512D0" w:rsidRDefault="00AD11D4" w:rsidP="005E6CEF">
            <w:pPr>
              <w:tabs>
                <w:tab w:val="left" w:pos="720"/>
                <w:tab w:val="center" w:pos="4738"/>
              </w:tabs>
              <w:spacing w:line="242" w:lineRule="auto"/>
              <w:jc w:val="center"/>
              <w:rPr>
                <w:b/>
                <w:color w:val="000000" w:themeColor="text1"/>
              </w:rPr>
            </w:pPr>
            <w:r>
              <w:rPr>
                <w:b/>
                <w:color w:val="000000" w:themeColor="text1"/>
              </w:rPr>
              <w:t>Fri</w:t>
            </w:r>
            <w:r w:rsidR="00C862DA">
              <w:rPr>
                <w:b/>
                <w:color w:val="000000" w:themeColor="text1"/>
              </w:rPr>
              <w:t xml:space="preserve">day, </w:t>
            </w:r>
            <w:r>
              <w:rPr>
                <w:b/>
                <w:color w:val="000000" w:themeColor="text1"/>
              </w:rPr>
              <w:t>3/16</w:t>
            </w:r>
          </w:p>
        </w:tc>
      </w:tr>
      <w:tr w:rsidR="00D512D0" w:rsidRPr="00F142C6" w:rsidTr="00833954">
        <w:trPr>
          <w:trHeight w:val="348"/>
        </w:trPr>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D512D0" w:rsidRPr="00D512D0" w:rsidRDefault="00D512D0" w:rsidP="00D512D0">
            <w:pPr>
              <w:tabs>
                <w:tab w:val="left" w:pos="720"/>
                <w:tab w:val="center" w:pos="4738"/>
              </w:tabs>
              <w:spacing w:line="242" w:lineRule="auto"/>
              <w:jc w:val="center"/>
              <w:rPr>
                <w:b/>
                <w:color w:val="000000" w:themeColor="text1"/>
              </w:rPr>
            </w:pPr>
            <w:r w:rsidRPr="00D512D0">
              <w:rPr>
                <w:b/>
                <w:color w:val="000000" w:themeColor="text1"/>
              </w:rPr>
              <w:t>Assignment 9</w:t>
            </w:r>
          </w:p>
        </w:tc>
        <w:tc>
          <w:tcPr>
            <w:tcW w:w="3493" w:type="dxa"/>
            <w:tcBorders>
              <w:top w:val="single" w:sz="4" w:space="0" w:color="auto"/>
              <w:left w:val="single" w:sz="4" w:space="0" w:color="auto"/>
              <w:bottom w:val="single" w:sz="4" w:space="0" w:color="auto"/>
              <w:right w:val="single" w:sz="4" w:space="0" w:color="auto"/>
            </w:tcBorders>
            <w:shd w:val="clear" w:color="auto" w:fill="FFFFFF" w:themeFill="background1"/>
          </w:tcPr>
          <w:p w:rsidR="00D512D0" w:rsidRPr="00D512D0" w:rsidRDefault="00D512D0" w:rsidP="005E6CEF">
            <w:pPr>
              <w:tabs>
                <w:tab w:val="left" w:pos="720"/>
                <w:tab w:val="center" w:pos="4738"/>
              </w:tabs>
              <w:spacing w:line="242" w:lineRule="auto"/>
              <w:jc w:val="center"/>
              <w:rPr>
                <w:b/>
                <w:color w:val="000000" w:themeColor="text1"/>
              </w:rPr>
            </w:pPr>
            <w:r w:rsidRPr="00D512D0">
              <w:rPr>
                <w:b/>
                <w:color w:val="000000" w:themeColor="text1"/>
              </w:rPr>
              <w:t>Alg</w:t>
            </w:r>
            <w:r w:rsidR="00D9348D">
              <w:rPr>
                <w:b/>
                <w:color w:val="000000" w:themeColor="text1"/>
              </w:rPr>
              <w:t>ebra</w:t>
            </w:r>
            <w:r w:rsidRPr="00D512D0">
              <w:rPr>
                <w:b/>
                <w:color w:val="000000" w:themeColor="text1"/>
              </w:rPr>
              <w:t xml:space="preserve"> </w:t>
            </w:r>
            <w:r w:rsidR="00D9348D">
              <w:rPr>
                <w:b/>
                <w:color w:val="000000" w:themeColor="text1"/>
              </w:rPr>
              <w:t>4.</w:t>
            </w:r>
            <w:r w:rsidR="005E6CEF">
              <w:rPr>
                <w:b/>
                <w:color w:val="000000" w:themeColor="text1"/>
              </w:rPr>
              <w:t>3, 4.4</w:t>
            </w:r>
          </w:p>
        </w:tc>
        <w:tc>
          <w:tcPr>
            <w:tcW w:w="2961" w:type="dxa"/>
            <w:tcBorders>
              <w:top w:val="single" w:sz="4" w:space="0" w:color="auto"/>
              <w:left w:val="single" w:sz="4" w:space="0" w:color="auto"/>
              <w:bottom w:val="single" w:sz="4" w:space="0" w:color="auto"/>
              <w:right w:val="single" w:sz="4" w:space="0" w:color="auto"/>
            </w:tcBorders>
            <w:shd w:val="clear" w:color="auto" w:fill="FFFFFF" w:themeFill="background1"/>
          </w:tcPr>
          <w:p w:rsidR="00D512D0" w:rsidRPr="00D512D0" w:rsidRDefault="00AD11D4" w:rsidP="005E6CEF">
            <w:pPr>
              <w:tabs>
                <w:tab w:val="left" w:pos="720"/>
                <w:tab w:val="center" w:pos="4738"/>
              </w:tabs>
              <w:spacing w:line="242" w:lineRule="auto"/>
              <w:jc w:val="center"/>
              <w:rPr>
                <w:b/>
                <w:color w:val="000000" w:themeColor="text1"/>
              </w:rPr>
            </w:pPr>
            <w:r>
              <w:rPr>
                <w:b/>
                <w:color w:val="000000" w:themeColor="text1"/>
              </w:rPr>
              <w:t>Wednes</w:t>
            </w:r>
            <w:r w:rsidR="00C862DA">
              <w:rPr>
                <w:b/>
                <w:color w:val="000000" w:themeColor="text1"/>
              </w:rPr>
              <w:t xml:space="preserve">day, </w:t>
            </w:r>
            <w:r>
              <w:rPr>
                <w:b/>
                <w:color w:val="000000" w:themeColor="text1"/>
              </w:rPr>
              <w:t>3/21</w:t>
            </w:r>
          </w:p>
        </w:tc>
      </w:tr>
      <w:tr w:rsidR="00D512D0" w:rsidRPr="00F142C6" w:rsidTr="00833954">
        <w:trPr>
          <w:trHeight w:val="348"/>
        </w:trPr>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D512D0" w:rsidRPr="00D512D0" w:rsidRDefault="00D512D0" w:rsidP="00D512D0">
            <w:pPr>
              <w:tabs>
                <w:tab w:val="left" w:pos="720"/>
                <w:tab w:val="center" w:pos="4738"/>
              </w:tabs>
              <w:spacing w:line="242" w:lineRule="auto"/>
              <w:jc w:val="center"/>
              <w:rPr>
                <w:b/>
                <w:color w:val="000000" w:themeColor="text1"/>
              </w:rPr>
            </w:pPr>
            <w:r w:rsidRPr="00D512D0">
              <w:rPr>
                <w:b/>
                <w:color w:val="000000" w:themeColor="text1"/>
              </w:rPr>
              <w:t>Assignment 10</w:t>
            </w:r>
          </w:p>
        </w:tc>
        <w:tc>
          <w:tcPr>
            <w:tcW w:w="3493" w:type="dxa"/>
            <w:tcBorders>
              <w:top w:val="single" w:sz="4" w:space="0" w:color="auto"/>
              <w:left w:val="single" w:sz="4" w:space="0" w:color="auto"/>
              <w:bottom w:val="single" w:sz="4" w:space="0" w:color="auto"/>
              <w:right w:val="single" w:sz="4" w:space="0" w:color="auto"/>
            </w:tcBorders>
            <w:shd w:val="clear" w:color="auto" w:fill="FFFFFF" w:themeFill="background1"/>
          </w:tcPr>
          <w:p w:rsidR="00D512D0" w:rsidRPr="00D512D0" w:rsidRDefault="00D512D0" w:rsidP="005E6CEF">
            <w:pPr>
              <w:tabs>
                <w:tab w:val="left" w:pos="720"/>
                <w:tab w:val="center" w:pos="4738"/>
              </w:tabs>
              <w:spacing w:line="242" w:lineRule="auto"/>
              <w:jc w:val="center"/>
              <w:rPr>
                <w:b/>
                <w:color w:val="000000" w:themeColor="text1"/>
              </w:rPr>
            </w:pPr>
            <w:r w:rsidRPr="00D512D0">
              <w:rPr>
                <w:b/>
                <w:color w:val="000000" w:themeColor="text1"/>
              </w:rPr>
              <w:t>Alg</w:t>
            </w:r>
            <w:r w:rsidR="00D9348D">
              <w:rPr>
                <w:b/>
                <w:color w:val="000000" w:themeColor="text1"/>
              </w:rPr>
              <w:t>ebra</w:t>
            </w:r>
            <w:r w:rsidRPr="00D512D0">
              <w:rPr>
                <w:b/>
                <w:color w:val="000000" w:themeColor="text1"/>
              </w:rPr>
              <w:t xml:space="preserve"> </w:t>
            </w:r>
            <w:r w:rsidR="00D9348D">
              <w:rPr>
                <w:b/>
                <w:color w:val="000000" w:themeColor="text1"/>
              </w:rPr>
              <w:t>4.</w:t>
            </w:r>
            <w:r w:rsidR="005E6CEF">
              <w:rPr>
                <w:b/>
                <w:color w:val="000000" w:themeColor="text1"/>
              </w:rPr>
              <w:t>5, 4.6</w:t>
            </w:r>
          </w:p>
        </w:tc>
        <w:tc>
          <w:tcPr>
            <w:tcW w:w="2961" w:type="dxa"/>
            <w:tcBorders>
              <w:top w:val="single" w:sz="4" w:space="0" w:color="auto"/>
              <w:left w:val="single" w:sz="4" w:space="0" w:color="auto"/>
              <w:bottom w:val="single" w:sz="4" w:space="0" w:color="auto"/>
              <w:right w:val="single" w:sz="4" w:space="0" w:color="auto"/>
            </w:tcBorders>
            <w:shd w:val="clear" w:color="auto" w:fill="FFFFFF" w:themeFill="background1"/>
          </w:tcPr>
          <w:p w:rsidR="00D512D0" w:rsidRPr="00D512D0" w:rsidRDefault="00AD11D4" w:rsidP="005E6CEF">
            <w:pPr>
              <w:tabs>
                <w:tab w:val="left" w:pos="720"/>
                <w:tab w:val="center" w:pos="4738"/>
              </w:tabs>
              <w:spacing w:line="242" w:lineRule="auto"/>
              <w:jc w:val="center"/>
              <w:rPr>
                <w:b/>
                <w:color w:val="000000" w:themeColor="text1"/>
              </w:rPr>
            </w:pPr>
            <w:r>
              <w:rPr>
                <w:b/>
                <w:color w:val="000000" w:themeColor="text1"/>
              </w:rPr>
              <w:t>Monday</w:t>
            </w:r>
            <w:r w:rsidR="00C862DA">
              <w:rPr>
                <w:b/>
                <w:color w:val="000000" w:themeColor="text1"/>
              </w:rPr>
              <w:t xml:space="preserve">, </w:t>
            </w:r>
            <w:r>
              <w:rPr>
                <w:b/>
                <w:color w:val="000000" w:themeColor="text1"/>
              </w:rPr>
              <w:t>4/2</w:t>
            </w:r>
          </w:p>
        </w:tc>
      </w:tr>
      <w:tr w:rsidR="00D512D0" w:rsidRPr="00F142C6" w:rsidTr="00833954">
        <w:trPr>
          <w:trHeight w:val="348"/>
        </w:trPr>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D512D0" w:rsidRPr="00D512D0" w:rsidRDefault="00D512D0" w:rsidP="00D512D0">
            <w:pPr>
              <w:tabs>
                <w:tab w:val="left" w:pos="720"/>
                <w:tab w:val="center" w:pos="4738"/>
              </w:tabs>
              <w:spacing w:line="242" w:lineRule="auto"/>
              <w:jc w:val="center"/>
              <w:rPr>
                <w:b/>
                <w:color w:val="000000" w:themeColor="text1"/>
              </w:rPr>
            </w:pPr>
            <w:r w:rsidRPr="00D512D0">
              <w:rPr>
                <w:b/>
                <w:color w:val="000000" w:themeColor="text1"/>
              </w:rPr>
              <w:t>Assignment 11</w:t>
            </w:r>
          </w:p>
        </w:tc>
        <w:tc>
          <w:tcPr>
            <w:tcW w:w="3493" w:type="dxa"/>
            <w:tcBorders>
              <w:top w:val="single" w:sz="4" w:space="0" w:color="auto"/>
              <w:left w:val="single" w:sz="4" w:space="0" w:color="auto"/>
              <w:bottom w:val="single" w:sz="4" w:space="0" w:color="auto"/>
              <w:right w:val="single" w:sz="4" w:space="0" w:color="auto"/>
            </w:tcBorders>
            <w:shd w:val="clear" w:color="auto" w:fill="FFFFFF" w:themeFill="background1"/>
          </w:tcPr>
          <w:p w:rsidR="00D512D0" w:rsidRPr="00D512D0" w:rsidRDefault="005E6CEF" w:rsidP="00D9348D">
            <w:pPr>
              <w:tabs>
                <w:tab w:val="left" w:pos="720"/>
                <w:tab w:val="center" w:pos="4738"/>
              </w:tabs>
              <w:spacing w:line="242" w:lineRule="auto"/>
              <w:jc w:val="center"/>
              <w:rPr>
                <w:b/>
                <w:color w:val="000000" w:themeColor="text1"/>
              </w:rPr>
            </w:pPr>
            <w:r>
              <w:rPr>
                <w:b/>
                <w:color w:val="000000" w:themeColor="text1"/>
              </w:rPr>
              <w:t>Statistics 1.1, 1.2</w:t>
            </w:r>
          </w:p>
        </w:tc>
        <w:tc>
          <w:tcPr>
            <w:tcW w:w="2961" w:type="dxa"/>
            <w:tcBorders>
              <w:top w:val="single" w:sz="4" w:space="0" w:color="auto"/>
              <w:left w:val="single" w:sz="4" w:space="0" w:color="auto"/>
              <w:bottom w:val="single" w:sz="4" w:space="0" w:color="auto"/>
              <w:right w:val="single" w:sz="4" w:space="0" w:color="auto"/>
            </w:tcBorders>
            <w:shd w:val="clear" w:color="auto" w:fill="FFFFFF" w:themeFill="background1"/>
          </w:tcPr>
          <w:p w:rsidR="00D512D0" w:rsidRPr="00D512D0" w:rsidRDefault="00AD11D4" w:rsidP="005E6CEF">
            <w:pPr>
              <w:tabs>
                <w:tab w:val="left" w:pos="720"/>
                <w:tab w:val="center" w:pos="4738"/>
              </w:tabs>
              <w:spacing w:line="242" w:lineRule="auto"/>
              <w:jc w:val="center"/>
              <w:rPr>
                <w:b/>
                <w:color w:val="000000" w:themeColor="text1"/>
              </w:rPr>
            </w:pPr>
            <w:r>
              <w:rPr>
                <w:b/>
                <w:color w:val="000000" w:themeColor="text1"/>
              </w:rPr>
              <w:t>Fri</w:t>
            </w:r>
            <w:r w:rsidR="00C862DA">
              <w:rPr>
                <w:b/>
                <w:color w:val="000000" w:themeColor="text1"/>
              </w:rPr>
              <w:t xml:space="preserve">day, </w:t>
            </w:r>
            <w:r>
              <w:rPr>
                <w:b/>
                <w:color w:val="000000" w:themeColor="text1"/>
              </w:rPr>
              <w:t>4/13</w:t>
            </w:r>
          </w:p>
        </w:tc>
      </w:tr>
      <w:tr w:rsidR="00D512D0" w:rsidRPr="00F142C6" w:rsidTr="00833954">
        <w:trPr>
          <w:trHeight w:val="348"/>
        </w:trPr>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D512D0" w:rsidRPr="00D512D0" w:rsidRDefault="00D512D0" w:rsidP="00D512D0">
            <w:pPr>
              <w:tabs>
                <w:tab w:val="left" w:pos="720"/>
                <w:tab w:val="center" w:pos="4738"/>
              </w:tabs>
              <w:spacing w:line="242" w:lineRule="auto"/>
              <w:jc w:val="center"/>
              <w:rPr>
                <w:b/>
                <w:color w:val="000000" w:themeColor="text1"/>
              </w:rPr>
            </w:pPr>
            <w:r w:rsidRPr="00D512D0">
              <w:rPr>
                <w:b/>
                <w:color w:val="000000" w:themeColor="text1"/>
              </w:rPr>
              <w:t>Assignment 12</w:t>
            </w:r>
          </w:p>
        </w:tc>
        <w:tc>
          <w:tcPr>
            <w:tcW w:w="3493" w:type="dxa"/>
            <w:tcBorders>
              <w:top w:val="single" w:sz="4" w:space="0" w:color="auto"/>
              <w:left w:val="single" w:sz="4" w:space="0" w:color="auto"/>
              <w:bottom w:val="single" w:sz="4" w:space="0" w:color="auto"/>
              <w:right w:val="single" w:sz="4" w:space="0" w:color="auto"/>
            </w:tcBorders>
            <w:shd w:val="clear" w:color="auto" w:fill="FFFFFF" w:themeFill="background1"/>
          </w:tcPr>
          <w:p w:rsidR="00D512D0" w:rsidRPr="00D512D0" w:rsidRDefault="005E6CEF" w:rsidP="00D9348D">
            <w:pPr>
              <w:tabs>
                <w:tab w:val="left" w:pos="720"/>
                <w:tab w:val="center" w:pos="4738"/>
              </w:tabs>
              <w:spacing w:line="242" w:lineRule="auto"/>
              <w:jc w:val="center"/>
              <w:rPr>
                <w:b/>
                <w:color w:val="000000" w:themeColor="text1"/>
              </w:rPr>
            </w:pPr>
            <w:r>
              <w:rPr>
                <w:b/>
                <w:color w:val="000000" w:themeColor="text1"/>
              </w:rPr>
              <w:t>Statistics 2.1, 2.2, 2.3</w:t>
            </w:r>
          </w:p>
        </w:tc>
        <w:tc>
          <w:tcPr>
            <w:tcW w:w="2961" w:type="dxa"/>
            <w:tcBorders>
              <w:top w:val="single" w:sz="4" w:space="0" w:color="auto"/>
              <w:left w:val="single" w:sz="4" w:space="0" w:color="auto"/>
              <w:bottom w:val="single" w:sz="4" w:space="0" w:color="auto"/>
              <w:right w:val="single" w:sz="4" w:space="0" w:color="auto"/>
            </w:tcBorders>
            <w:shd w:val="clear" w:color="auto" w:fill="FFFFFF" w:themeFill="background1"/>
          </w:tcPr>
          <w:p w:rsidR="00D512D0" w:rsidRPr="00D512D0" w:rsidRDefault="00AD11D4" w:rsidP="009F5BCA">
            <w:pPr>
              <w:tabs>
                <w:tab w:val="left" w:pos="720"/>
                <w:tab w:val="center" w:pos="4738"/>
              </w:tabs>
              <w:spacing w:line="242" w:lineRule="auto"/>
              <w:jc w:val="center"/>
              <w:rPr>
                <w:b/>
                <w:color w:val="000000" w:themeColor="text1"/>
              </w:rPr>
            </w:pPr>
            <w:r>
              <w:rPr>
                <w:b/>
                <w:color w:val="000000" w:themeColor="text1"/>
              </w:rPr>
              <w:t>Sun</w:t>
            </w:r>
            <w:r w:rsidR="00C862DA">
              <w:rPr>
                <w:b/>
                <w:color w:val="000000" w:themeColor="text1"/>
              </w:rPr>
              <w:t xml:space="preserve">day, </w:t>
            </w:r>
            <w:r>
              <w:rPr>
                <w:b/>
                <w:color w:val="000000" w:themeColor="text1"/>
              </w:rPr>
              <w:t>4/22</w:t>
            </w:r>
          </w:p>
        </w:tc>
      </w:tr>
      <w:tr w:rsidR="00D512D0" w:rsidRPr="00F142C6" w:rsidTr="00833954">
        <w:trPr>
          <w:trHeight w:val="348"/>
        </w:trPr>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12D0" w:rsidRPr="00D512D0" w:rsidRDefault="00D512D0" w:rsidP="00D512D0">
            <w:pPr>
              <w:tabs>
                <w:tab w:val="left" w:pos="720"/>
                <w:tab w:val="center" w:pos="4738"/>
              </w:tabs>
              <w:spacing w:line="242" w:lineRule="auto"/>
              <w:jc w:val="center"/>
              <w:rPr>
                <w:b/>
                <w:color w:val="000000" w:themeColor="text1"/>
              </w:rPr>
            </w:pPr>
            <w:r w:rsidRPr="00D512D0">
              <w:rPr>
                <w:b/>
                <w:color w:val="000000" w:themeColor="text1"/>
              </w:rPr>
              <w:t>Assignment 13</w:t>
            </w:r>
          </w:p>
        </w:tc>
        <w:tc>
          <w:tcPr>
            <w:tcW w:w="3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12D0" w:rsidRPr="00D512D0" w:rsidRDefault="005E6CEF" w:rsidP="00D9348D">
            <w:pPr>
              <w:tabs>
                <w:tab w:val="left" w:pos="720"/>
                <w:tab w:val="center" w:pos="4738"/>
              </w:tabs>
              <w:spacing w:line="242" w:lineRule="auto"/>
              <w:jc w:val="center"/>
              <w:rPr>
                <w:b/>
                <w:color w:val="000000" w:themeColor="text1"/>
              </w:rPr>
            </w:pPr>
            <w:r>
              <w:rPr>
                <w:b/>
                <w:color w:val="000000" w:themeColor="text1"/>
              </w:rPr>
              <w:t>Statistics 3.1, 3.2, 3.3</w:t>
            </w:r>
          </w:p>
        </w:tc>
        <w:tc>
          <w:tcPr>
            <w:tcW w:w="2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12D0" w:rsidRPr="00D512D0" w:rsidRDefault="00AD11D4" w:rsidP="009F5BCA">
            <w:pPr>
              <w:tabs>
                <w:tab w:val="left" w:pos="720"/>
                <w:tab w:val="center" w:pos="4738"/>
              </w:tabs>
              <w:spacing w:line="242" w:lineRule="auto"/>
              <w:jc w:val="center"/>
              <w:rPr>
                <w:b/>
                <w:color w:val="000000" w:themeColor="text1"/>
              </w:rPr>
            </w:pPr>
            <w:r>
              <w:rPr>
                <w:b/>
                <w:color w:val="000000" w:themeColor="text1"/>
              </w:rPr>
              <w:t>Sun</w:t>
            </w:r>
            <w:r w:rsidR="00C862DA">
              <w:rPr>
                <w:b/>
                <w:color w:val="000000" w:themeColor="text1"/>
              </w:rPr>
              <w:t xml:space="preserve">day, </w:t>
            </w:r>
            <w:r>
              <w:rPr>
                <w:b/>
                <w:color w:val="000000" w:themeColor="text1"/>
              </w:rPr>
              <w:t>4/29</w:t>
            </w:r>
          </w:p>
        </w:tc>
      </w:tr>
      <w:tr w:rsidR="00D512D0" w:rsidRPr="00F142C6" w:rsidTr="00833954">
        <w:trPr>
          <w:trHeight w:val="348"/>
        </w:trPr>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12D0" w:rsidRPr="00D512D0" w:rsidRDefault="00D512D0" w:rsidP="00D512D0">
            <w:pPr>
              <w:tabs>
                <w:tab w:val="left" w:pos="720"/>
                <w:tab w:val="center" w:pos="4738"/>
              </w:tabs>
              <w:spacing w:line="242" w:lineRule="auto"/>
              <w:jc w:val="center"/>
              <w:rPr>
                <w:b/>
                <w:color w:val="000000" w:themeColor="text1"/>
              </w:rPr>
            </w:pPr>
            <w:r w:rsidRPr="00D512D0">
              <w:rPr>
                <w:b/>
                <w:color w:val="000000" w:themeColor="text1"/>
              </w:rPr>
              <w:t>Assignment 14</w:t>
            </w:r>
          </w:p>
        </w:tc>
        <w:tc>
          <w:tcPr>
            <w:tcW w:w="3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12D0" w:rsidRPr="00D512D0" w:rsidRDefault="005E6CEF" w:rsidP="00D9348D">
            <w:pPr>
              <w:tabs>
                <w:tab w:val="left" w:pos="720"/>
                <w:tab w:val="center" w:pos="4738"/>
              </w:tabs>
              <w:spacing w:line="242" w:lineRule="auto"/>
              <w:jc w:val="center"/>
              <w:rPr>
                <w:b/>
                <w:color w:val="000000" w:themeColor="text1"/>
              </w:rPr>
            </w:pPr>
            <w:r>
              <w:rPr>
                <w:b/>
                <w:color w:val="000000" w:themeColor="text1"/>
              </w:rPr>
              <w:t>Statistics 5.1</w:t>
            </w:r>
          </w:p>
        </w:tc>
        <w:tc>
          <w:tcPr>
            <w:tcW w:w="2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12D0" w:rsidRPr="00D512D0" w:rsidRDefault="00AD11D4" w:rsidP="005E6CEF">
            <w:pPr>
              <w:tabs>
                <w:tab w:val="left" w:pos="720"/>
                <w:tab w:val="center" w:pos="4738"/>
              </w:tabs>
              <w:spacing w:line="242" w:lineRule="auto"/>
              <w:jc w:val="center"/>
              <w:rPr>
                <w:b/>
                <w:color w:val="000000" w:themeColor="text1"/>
              </w:rPr>
            </w:pPr>
            <w:r>
              <w:rPr>
                <w:b/>
                <w:color w:val="000000" w:themeColor="text1"/>
              </w:rPr>
              <w:t>Sun</w:t>
            </w:r>
            <w:r w:rsidR="00C862DA">
              <w:rPr>
                <w:b/>
                <w:color w:val="000000" w:themeColor="text1"/>
              </w:rPr>
              <w:t xml:space="preserve">day, </w:t>
            </w:r>
            <w:r>
              <w:rPr>
                <w:b/>
                <w:color w:val="000000" w:themeColor="text1"/>
              </w:rPr>
              <w:t>5/6</w:t>
            </w:r>
          </w:p>
        </w:tc>
      </w:tr>
      <w:tr w:rsidR="00D512D0" w:rsidRPr="00F142C6" w:rsidTr="00833954">
        <w:trPr>
          <w:trHeight w:val="348"/>
        </w:trPr>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12D0" w:rsidRPr="00D512D0" w:rsidRDefault="00D512D0" w:rsidP="00D512D0">
            <w:pPr>
              <w:tabs>
                <w:tab w:val="left" w:pos="720"/>
                <w:tab w:val="center" w:pos="4738"/>
              </w:tabs>
              <w:spacing w:line="242" w:lineRule="auto"/>
              <w:jc w:val="center"/>
              <w:rPr>
                <w:b/>
                <w:color w:val="000000" w:themeColor="text1"/>
              </w:rPr>
            </w:pPr>
            <w:r w:rsidRPr="00D512D0">
              <w:rPr>
                <w:b/>
                <w:color w:val="000000" w:themeColor="text1"/>
              </w:rPr>
              <w:t>Assignment 15</w:t>
            </w:r>
          </w:p>
        </w:tc>
        <w:tc>
          <w:tcPr>
            <w:tcW w:w="3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12D0" w:rsidRPr="00D512D0" w:rsidRDefault="00D9348D" w:rsidP="00D9348D">
            <w:pPr>
              <w:tabs>
                <w:tab w:val="left" w:pos="720"/>
                <w:tab w:val="center" w:pos="4738"/>
              </w:tabs>
              <w:spacing w:line="242" w:lineRule="auto"/>
              <w:jc w:val="center"/>
              <w:rPr>
                <w:b/>
                <w:color w:val="000000" w:themeColor="text1"/>
              </w:rPr>
            </w:pPr>
            <w:r>
              <w:rPr>
                <w:b/>
                <w:color w:val="000000" w:themeColor="text1"/>
              </w:rPr>
              <w:t>Statistics 7.1, 7.2</w:t>
            </w:r>
          </w:p>
        </w:tc>
        <w:tc>
          <w:tcPr>
            <w:tcW w:w="2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12D0" w:rsidRPr="00D512D0" w:rsidRDefault="00AD11D4" w:rsidP="005E6CEF">
            <w:pPr>
              <w:tabs>
                <w:tab w:val="left" w:pos="720"/>
                <w:tab w:val="center" w:pos="4738"/>
              </w:tabs>
              <w:spacing w:line="242" w:lineRule="auto"/>
              <w:jc w:val="center"/>
              <w:rPr>
                <w:b/>
                <w:color w:val="000000" w:themeColor="text1"/>
              </w:rPr>
            </w:pPr>
            <w:r>
              <w:rPr>
                <w:b/>
                <w:color w:val="000000" w:themeColor="text1"/>
              </w:rPr>
              <w:t>Wednes</w:t>
            </w:r>
            <w:r w:rsidR="00C862DA">
              <w:rPr>
                <w:b/>
                <w:color w:val="000000" w:themeColor="text1"/>
              </w:rPr>
              <w:t xml:space="preserve">day, </w:t>
            </w:r>
            <w:r>
              <w:rPr>
                <w:b/>
                <w:color w:val="000000" w:themeColor="text1"/>
              </w:rPr>
              <w:t>5/9</w:t>
            </w:r>
          </w:p>
        </w:tc>
      </w:tr>
      <w:tr w:rsidR="00D512D0" w:rsidRPr="00F142C6" w:rsidTr="00833954">
        <w:trPr>
          <w:trHeight w:val="348"/>
        </w:trPr>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12D0" w:rsidRPr="00D512D0" w:rsidRDefault="00D512D0" w:rsidP="00D512D0">
            <w:pPr>
              <w:tabs>
                <w:tab w:val="left" w:pos="720"/>
                <w:tab w:val="center" w:pos="4738"/>
              </w:tabs>
              <w:spacing w:line="242" w:lineRule="auto"/>
              <w:jc w:val="center"/>
              <w:rPr>
                <w:b/>
                <w:color w:val="000000" w:themeColor="text1"/>
              </w:rPr>
            </w:pPr>
            <w:r w:rsidRPr="00D512D0">
              <w:rPr>
                <w:b/>
                <w:color w:val="000000" w:themeColor="text1"/>
              </w:rPr>
              <w:t>Assignment 16</w:t>
            </w:r>
          </w:p>
        </w:tc>
        <w:tc>
          <w:tcPr>
            <w:tcW w:w="3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12D0" w:rsidRPr="00D512D0" w:rsidRDefault="00D9348D" w:rsidP="00D9348D">
            <w:pPr>
              <w:tabs>
                <w:tab w:val="left" w:pos="720"/>
                <w:tab w:val="center" w:pos="4738"/>
              </w:tabs>
              <w:spacing w:line="242" w:lineRule="auto"/>
              <w:jc w:val="center"/>
              <w:rPr>
                <w:b/>
                <w:color w:val="000000" w:themeColor="text1"/>
              </w:rPr>
            </w:pPr>
            <w:r>
              <w:rPr>
                <w:b/>
                <w:color w:val="000000" w:themeColor="text1"/>
              </w:rPr>
              <w:t>Statistics 7.3</w:t>
            </w:r>
          </w:p>
        </w:tc>
        <w:tc>
          <w:tcPr>
            <w:tcW w:w="2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12D0" w:rsidRPr="00D512D0" w:rsidRDefault="00AD11D4" w:rsidP="005E6CEF">
            <w:pPr>
              <w:tabs>
                <w:tab w:val="left" w:pos="720"/>
                <w:tab w:val="center" w:pos="4738"/>
              </w:tabs>
              <w:spacing w:line="242" w:lineRule="auto"/>
              <w:jc w:val="center"/>
              <w:rPr>
                <w:b/>
                <w:color w:val="000000" w:themeColor="text1"/>
              </w:rPr>
            </w:pPr>
            <w:r>
              <w:rPr>
                <w:b/>
                <w:color w:val="000000" w:themeColor="text1"/>
              </w:rPr>
              <w:t>Monday</w:t>
            </w:r>
            <w:r w:rsidR="00C862DA">
              <w:rPr>
                <w:b/>
                <w:color w:val="000000" w:themeColor="text1"/>
              </w:rPr>
              <w:t xml:space="preserve">, </w:t>
            </w:r>
            <w:r>
              <w:rPr>
                <w:b/>
                <w:color w:val="000000" w:themeColor="text1"/>
              </w:rPr>
              <w:t>5/14</w:t>
            </w:r>
          </w:p>
        </w:tc>
      </w:tr>
    </w:tbl>
    <w:p w:rsidR="00B87700" w:rsidRPr="00B823DD" w:rsidRDefault="00B87700" w:rsidP="00EC310A">
      <w:pPr>
        <w:tabs>
          <w:tab w:val="left" w:pos="720"/>
          <w:tab w:val="center" w:pos="4738"/>
        </w:tabs>
        <w:spacing w:line="242" w:lineRule="auto"/>
      </w:pPr>
    </w:p>
    <w:p w:rsidR="00BE48F8" w:rsidRDefault="00BE48F8" w:rsidP="00035D1D">
      <w:pPr>
        <w:tabs>
          <w:tab w:val="left" w:pos="720"/>
          <w:tab w:val="center" w:pos="4738"/>
        </w:tabs>
        <w:spacing w:line="242" w:lineRule="auto"/>
        <w:rPr>
          <w:i/>
        </w:rPr>
      </w:pPr>
    </w:p>
    <w:p w:rsidR="00233970" w:rsidRDefault="00164C79" w:rsidP="00035D1D">
      <w:pPr>
        <w:tabs>
          <w:tab w:val="left" w:pos="720"/>
          <w:tab w:val="center" w:pos="4738"/>
        </w:tabs>
        <w:spacing w:line="242" w:lineRule="auto"/>
      </w:pPr>
      <w:r>
        <w:rPr>
          <w:i/>
        </w:rPr>
        <w:t xml:space="preserve">          </w:t>
      </w:r>
      <w:r w:rsidR="00C347F6" w:rsidRPr="00B823DD">
        <w:rPr>
          <w:i/>
        </w:rPr>
        <w:t>Check</w:t>
      </w:r>
      <w:r w:rsidR="00732EA1" w:rsidRPr="00B823DD">
        <w:rPr>
          <w:i/>
        </w:rPr>
        <w:t xml:space="preserve"> t</w:t>
      </w:r>
      <w:r w:rsidR="002D0E4C" w:rsidRPr="00B823DD">
        <w:rPr>
          <w:i/>
        </w:rPr>
        <w:t>he</w:t>
      </w:r>
      <w:r w:rsidR="00E2779D" w:rsidRPr="00B823DD">
        <w:rPr>
          <w:i/>
        </w:rPr>
        <w:t xml:space="preserve"> Web Assign course homepage for</w:t>
      </w:r>
      <w:r w:rsidR="00C347F6" w:rsidRPr="00B823DD">
        <w:rPr>
          <w:i/>
        </w:rPr>
        <w:t xml:space="preserve"> the most up to date</w:t>
      </w:r>
      <w:r w:rsidR="002D0E4C" w:rsidRPr="00B823DD">
        <w:rPr>
          <w:i/>
        </w:rPr>
        <w:t xml:space="preserve"> </w:t>
      </w:r>
      <w:r w:rsidR="00E2779D" w:rsidRPr="00B823DD">
        <w:rPr>
          <w:i/>
        </w:rPr>
        <w:t xml:space="preserve">due </w:t>
      </w:r>
      <w:r w:rsidR="00035D1D" w:rsidRPr="00B823DD">
        <w:rPr>
          <w:i/>
        </w:rPr>
        <w:t xml:space="preserve">dates and more information. </w:t>
      </w:r>
    </w:p>
    <w:p w:rsidR="00BE48F8" w:rsidRDefault="00BE48F8" w:rsidP="00035D1D">
      <w:pPr>
        <w:tabs>
          <w:tab w:val="left" w:pos="720"/>
          <w:tab w:val="center" w:pos="4738"/>
        </w:tabs>
        <w:spacing w:line="242" w:lineRule="auto"/>
      </w:pPr>
    </w:p>
    <w:p w:rsidR="00E84D84" w:rsidRPr="00BE48F8" w:rsidRDefault="00E84D84" w:rsidP="00035D1D">
      <w:pPr>
        <w:tabs>
          <w:tab w:val="left" w:pos="720"/>
          <w:tab w:val="center" w:pos="4738"/>
        </w:tabs>
        <w:spacing w:line="242" w:lineRule="auto"/>
      </w:pPr>
    </w:p>
    <w:p w:rsidR="00E84D84" w:rsidRDefault="00E84D84" w:rsidP="00640558">
      <w:pPr>
        <w:tabs>
          <w:tab w:val="left" w:pos="720"/>
          <w:tab w:val="center" w:pos="4738"/>
        </w:tabs>
        <w:spacing w:line="242" w:lineRule="auto"/>
        <w:rPr>
          <w:b/>
        </w:rPr>
      </w:pPr>
    </w:p>
    <w:p w:rsidR="00A409F9" w:rsidRDefault="00A409F9">
      <w:pPr>
        <w:rPr>
          <w:b/>
        </w:rPr>
      </w:pPr>
      <w:r>
        <w:rPr>
          <w:b/>
        </w:rPr>
        <w:br w:type="page"/>
      </w:r>
    </w:p>
    <w:p w:rsidR="00E84D84" w:rsidRDefault="00E84D84" w:rsidP="00640558">
      <w:pPr>
        <w:tabs>
          <w:tab w:val="left" w:pos="720"/>
          <w:tab w:val="center" w:pos="4738"/>
        </w:tabs>
        <w:spacing w:line="242" w:lineRule="auto"/>
        <w:rPr>
          <w:b/>
        </w:rPr>
      </w:pPr>
      <w:r>
        <w:rPr>
          <w:b/>
        </w:rPr>
        <w:lastRenderedPageBreak/>
        <w:t>Web Assign Assignments:</w:t>
      </w:r>
    </w:p>
    <w:p w:rsidR="00E84D84" w:rsidRPr="0054237B" w:rsidRDefault="00E84D84" w:rsidP="00640558">
      <w:pPr>
        <w:tabs>
          <w:tab w:val="left" w:pos="720"/>
          <w:tab w:val="center" w:pos="4738"/>
        </w:tabs>
        <w:spacing w:line="242" w:lineRule="auto"/>
        <w:rPr>
          <w:b/>
          <w:sz w:val="14"/>
        </w:rPr>
      </w:pPr>
    </w:p>
    <w:p w:rsidR="00640558" w:rsidRDefault="00640558" w:rsidP="00640558">
      <w:pPr>
        <w:tabs>
          <w:tab w:val="left" w:pos="720"/>
          <w:tab w:val="center" w:pos="4738"/>
        </w:tabs>
        <w:spacing w:line="242" w:lineRule="auto"/>
      </w:pPr>
      <w:r w:rsidRPr="00CE70E5">
        <w:rPr>
          <w:b/>
        </w:rPr>
        <w:t xml:space="preserve">Automatic Extensions: </w:t>
      </w:r>
      <w:r w:rsidRPr="00CE70E5">
        <w:t xml:space="preserve">You can request an automatic extension on each assignment by clicking “Extension Request” under the assignment. Once you click “Accept Automatic Extension”, you will have an additional </w:t>
      </w:r>
      <w:r w:rsidRPr="00CE70E5">
        <w:rPr>
          <w:b/>
        </w:rPr>
        <w:t>48 hours</w:t>
      </w:r>
      <w:r w:rsidRPr="00CE70E5">
        <w:t xml:space="preserve"> to work on the assignment. There will be a </w:t>
      </w:r>
      <w:r w:rsidRPr="00CE70E5">
        <w:rPr>
          <w:b/>
        </w:rPr>
        <w:t>penalty of 30% off</w:t>
      </w:r>
      <w:r w:rsidRPr="00CE70E5">
        <w:t xml:space="preserve"> any questions answered correctly during the extension period. </w:t>
      </w:r>
      <w:r w:rsidRPr="00CE70E5">
        <w:rPr>
          <w:b/>
        </w:rPr>
        <w:t>The extension period will close 4 days after the original due date of the assignment</w:t>
      </w:r>
      <w:r w:rsidRPr="00CE70E5">
        <w:t>, regardless of when the extension was requested.</w:t>
      </w:r>
    </w:p>
    <w:p w:rsidR="00BE48F8" w:rsidRDefault="00BE48F8" w:rsidP="00035D1D">
      <w:pPr>
        <w:tabs>
          <w:tab w:val="left" w:pos="720"/>
          <w:tab w:val="center" w:pos="4738"/>
        </w:tabs>
        <w:spacing w:line="242" w:lineRule="auto"/>
        <w:rPr>
          <w:b/>
          <w:color w:val="000000" w:themeColor="text1"/>
          <w:u w:val="single"/>
        </w:rPr>
      </w:pPr>
    </w:p>
    <w:p w:rsidR="006A418F" w:rsidRPr="00B823DD" w:rsidRDefault="006A418F" w:rsidP="00035D1D">
      <w:pPr>
        <w:tabs>
          <w:tab w:val="left" w:pos="720"/>
          <w:tab w:val="center" w:pos="4738"/>
        </w:tabs>
        <w:spacing w:line="242" w:lineRule="auto"/>
        <w:rPr>
          <w:i/>
        </w:rPr>
      </w:pPr>
      <w:r w:rsidRPr="00B823DD">
        <w:rPr>
          <w:b/>
          <w:color w:val="000000" w:themeColor="text1"/>
          <w:u w:val="single"/>
        </w:rPr>
        <w:t>IMPORTANT</w:t>
      </w:r>
      <w:r w:rsidRPr="00B823DD">
        <w:rPr>
          <w:b/>
          <w:color w:val="000000" w:themeColor="text1"/>
        </w:rPr>
        <w:t xml:space="preserve">: Multiple choice questions may have less than 3 submissions, depending on how many </w:t>
      </w:r>
      <w:r w:rsidR="00B0301D" w:rsidRPr="00B823DD">
        <w:rPr>
          <w:b/>
          <w:color w:val="000000" w:themeColor="text1"/>
        </w:rPr>
        <w:t xml:space="preserve">answer </w:t>
      </w:r>
      <w:r w:rsidR="002077ED" w:rsidRPr="00B823DD">
        <w:rPr>
          <w:b/>
          <w:color w:val="000000" w:themeColor="text1"/>
        </w:rPr>
        <w:t>choices there are. There is a</w:t>
      </w:r>
      <w:r w:rsidRPr="00B823DD">
        <w:rPr>
          <w:b/>
          <w:color w:val="000000" w:themeColor="text1"/>
        </w:rPr>
        <w:t xml:space="preserve"> </w:t>
      </w:r>
      <w:r w:rsidR="00167FBD">
        <w:rPr>
          <w:b/>
          <w:color w:val="000000" w:themeColor="text1"/>
        </w:rPr>
        <w:t>“</w:t>
      </w:r>
      <w:r w:rsidRPr="00B823DD">
        <w:rPr>
          <w:b/>
          <w:color w:val="000000" w:themeColor="text1"/>
        </w:rPr>
        <w:t>+</w:t>
      </w:r>
      <w:r w:rsidR="00167FBD">
        <w:rPr>
          <w:b/>
          <w:color w:val="000000" w:themeColor="text1"/>
        </w:rPr>
        <w:t>”</w:t>
      </w:r>
      <w:r w:rsidRPr="00B823DD">
        <w:rPr>
          <w:b/>
          <w:color w:val="000000" w:themeColor="text1"/>
        </w:rPr>
        <w:t xml:space="preserve"> button on the upper left corner of each individual question which tells you how many submissions are available and how many you have used. Use this feature to keep track of how many submissions you have used/have left for each question.</w:t>
      </w:r>
    </w:p>
    <w:p w:rsidR="006A418F" w:rsidRPr="00B823DD" w:rsidRDefault="006A418F" w:rsidP="006A418F">
      <w:pPr>
        <w:tabs>
          <w:tab w:val="left" w:pos="720"/>
          <w:tab w:val="center" w:pos="4738"/>
        </w:tabs>
        <w:spacing w:line="242" w:lineRule="auto"/>
        <w:rPr>
          <w:b/>
          <w:color w:val="000000" w:themeColor="text1"/>
        </w:rPr>
      </w:pPr>
    </w:p>
    <w:p w:rsidR="006A418F" w:rsidRPr="00B823DD" w:rsidRDefault="006A418F" w:rsidP="006A418F">
      <w:pPr>
        <w:tabs>
          <w:tab w:val="left" w:pos="720"/>
          <w:tab w:val="center" w:pos="4738"/>
        </w:tabs>
        <w:spacing w:line="242" w:lineRule="auto"/>
        <w:rPr>
          <w:color w:val="000000" w:themeColor="text1"/>
        </w:rPr>
      </w:pPr>
      <w:r w:rsidRPr="00B823DD">
        <w:rPr>
          <w:color w:val="000000" w:themeColor="text1"/>
        </w:rPr>
        <w:t xml:space="preserve">Multiple choice questions with 2 options have </w:t>
      </w:r>
      <w:r w:rsidRPr="00B823DD">
        <w:rPr>
          <w:b/>
          <w:color w:val="000000" w:themeColor="text1"/>
        </w:rPr>
        <w:t>ONE submission</w:t>
      </w:r>
      <w:r w:rsidRPr="00B823DD">
        <w:rPr>
          <w:color w:val="000000" w:themeColor="text1"/>
        </w:rPr>
        <w:t>.</w:t>
      </w:r>
    </w:p>
    <w:p w:rsidR="006A418F" w:rsidRPr="00B823DD" w:rsidRDefault="006A418F" w:rsidP="006A418F">
      <w:pPr>
        <w:tabs>
          <w:tab w:val="left" w:pos="720"/>
          <w:tab w:val="center" w:pos="4738"/>
        </w:tabs>
        <w:spacing w:line="242" w:lineRule="auto"/>
        <w:rPr>
          <w:color w:val="000000" w:themeColor="text1"/>
        </w:rPr>
      </w:pPr>
      <w:r w:rsidRPr="00B823DD">
        <w:rPr>
          <w:color w:val="000000" w:themeColor="text1"/>
        </w:rPr>
        <w:t xml:space="preserve">Multiple choice questions with 3 or 4 options have </w:t>
      </w:r>
      <w:r w:rsidR="003C05B0">
        <w:rPr>
          <w:color w:val="000000" w:themeColor="text1"/>
        </w:rPr>
        <w:t xml:space="preserve">up to </w:t>
      </w:r>
      <w:r w:rsidRPr="00B823DD">
        <w:rPr>
          <w:b/>
          <w:color w:val="000000" w:themeColor="text1"/>
        </w:rPr>
        <w:t>TWO submissions</w:t>
      </w:r>
      <w:r w:rsidRPr="00B823DD">
        <w:rPr>
          <w:color w:val="000000" w:themeColor="text1"/>
        </w:rPr>
        <w:t>.</w:t>
      </w:r>
    </w:p>
    <w:p w:rsidR="006A418F" w:rsidRPr="00B823DD" w:rsidRDefault="006A418F" w:rsidP="00295FBD">
      <w:pPr>
        <w:tabs>
          <w:tab w:val="left" w:pos="720"/>
          <w:tab w:val="center" w:pos="4738"/>
        </w:tabs>
        <w:spacing w:line="242" w:lineRule="auto"/>
        <w:ind w:right="-180"/>
        <w:rPr>
          <w:color w:val="000000" w:themeColor="text1"/>
        </w:rPr>
      </w:pPr>
      <w:r w:rsidRPr="00B823DD">
        <w:rPr>
          <w:color w:val="000000" w:themeColor="text1"/>
        </w:rPr>
        <w:t xml:space="preserve">Multiple choice questions with 5 options have </w:t>
      </w:r>
      <w:r w:rsidR="003C05B0">
        <w:rPr>
          <w:color w:val="000000" w:themeColor="text1"/>
        </w:rPr>
        <w:t xml:space="preserve">up to </w:t>
      </w:r>
      <w:r w:rsidRPr="00B823DD">
        <w:rPr>
          <w:b/>
          <w:color w:val="000000" w:themeColor="text1"/>
        </w:rPr>
        <w:t>THREE submissions</w:t>
      </w:r>
      <w:r w:rsidRPr="00B823DD">
        <w:rPr>
          <w:color w:val="000000" w:themeColor="text1"/>
        </w:rPr>
        <w:t>.</w:t>
      </w:r>
    </w:p>
    <w:p w:rsidR="006A418F" w:rsidRPr="00B823DD" w:rsidRDefault="00C772A9" w:rsidP="00295FBD">
      <w:pPr>
        <w:tabs>
          <w:tab w:val="left" w:pos="720"/>
          <w:tab w:val="center" w:pos="4738"/>
        </w:tabs>
        <w:spacing w:line="242" w:lineRule="auto"/>
        <w:ind w:right="-450"/>
        <w:rPr>
          <w:b/>
          <w:color w:val="000000" w:themeColor="text1"/>
        </w:rPr>
      </w:pPr>
      <w:r w:rsidRPr="00B823DD">
        <w:rPr>
          <w:color w:val="000000" w:themeColor="text1"/>
        </w:rPr>
        <w:t>All NON-</w:t>
      </w:r>
      <w:r w:rsidR="006A418F" w:rsidRPr="00B823DD">
        <w:rPr>
          <w:color w:val="000000" w:themeColor="text1"/>
        </w:rPr>
        <w:t xml:space="preserve">multiple choice questions or </w:t>
      </w:r>
      <w:r w:rsidR="00167FBD">
        <w:rPr>
          <w:color w:val="000000" w:themeColor="text1"/>
        </w:rPr>
        <w:t>“</w:t>
      </w:r>
      <w:r w:rsidR="006A418F" w:rsidRPr="00B823DD">
        <w:rPr>
          <w:color w:val="000000" w:themeColor="text1"/>
        </w:rPr>
        <w:t>Select all that apply</w:t>
      </w:r>
      <w:r w:rsidR="00167FBD">
        <w:rPr>
          <w:color w:val="000000" w:themeColor="text1"/>
        </w:rPr>
        <w:t>”</w:t>
      </w:r>
      <w:r w:rsidR="006A418F" w:rsidRPr="00B823DD">
        <w:rPr>
          <w:color w:val="000000" w:themeColor="text1"/>
        </w:rPr>
        <w:t xml:space="preserve"> questions have </w:t>
      </w:r>
      <w:r w:rsidR="003C05B0">
        <w:rPr>
          <w:color w:val="000000" w:themeColor="text1"/>
        </w:rPr>
        <w:t xml:space="preserve">up to </w:t>
      </w:r>
      <w:r w:rsidR="006A418F" w:rsidRPr="00B823DD">
        <w:rPr>
          <w:b/>
          <w:color w:val="000000" w:themeColor="text1"/>
        </w:rPr>
        <w:t>THREE submissions.</w:t>
      </w:r>
    </w:p>
    <w:p w:rsidR="002D0E4C" w:rsidRDefault="002D0E4C" w:rsidP="002D0E4C">
      <w:pPr>
        <w:tabs>
          <w:tab w:val="left" w:pos="720"/>
          <w:tab w:val="center" w:pos="4738"/>
        </w:tabs>
        <w:spacing w:line="242" w:lineRule="auto"/>
        <w:rPr>
          <w:b/>
          <w:color w:val="FF0000"/>
        </w:rPr>
      </w:pPr>
    </w:p>
    <w:p w:rsidR="002D0E4C" w:rsidRPr="00833954" w:rsidRDefault="002D0E4C" w:rsidP="002D0E4C">
      <w:pPr>
        <w:rPr>
          <w:b/>
        </w:rPr>
      </w:pPr>
      <w:r w:rsidRPr="00B823DD">
        <w:rPr>
          <w:b/>
        </w:rPr>
        <w:t xml:space="preserve">Avoiding Web Assign difficulties:  </w:t>
      </w:r>
      <w:r w:rsidRPr="00B823DD">
        <w:t>Technical problems must be addressed by contacting the Technical Support on Web Assign.  I</w:t>
      </w:r>
      <w:r w:rsidR="00E84D84">
        <w:t>nstructors</w:t>
      </w:r>
      <w:r w:rsidRPr="00B823DD">
        <w:t xml:space="preserve"> cannot address these kinds of problems.  However, several frustrating concerns can be avoided if you follow these guidelines:  </w:t>
      </w:r>
    </w:p>
    <w:p w:rsidR="009F13B3" w:rsidRPr="00B823DD" w:rsidRDefault="009F13B3" w:rsidP="002D0E4C"/>
    <w:p w:rsidR="00732EA1" w:rsidRPr="00B823DD" w:rsidRDefault="002D0E4C" w:rsidP="00732EA1">
      <w:pPr>
        <w:pStyle w:val="ListParagraph"/>
        <w:numPr>
          <w:ilvl w:val="0"/>
          <w:numId w:val="3"/>
        </w:numPr>
        <w:spacing w:line="240" w:lineRule="auto"/>
        <w:rPr>
          <w:rFonts w:ascii="Times New Roman" w:hAnsi="Times New Roman"/>
          <w:sz w:val="24"/>
          <w:szCs w:val="24"/>
        </w:rPr>
      </w:pPr>
      <w:r w:rsidRPr="00B823DD">
        <w:rPr>
          <w:rFonts w:ascii="Times New Roman" w:hAnsi="Times New Roman"/>
          <w:sz w:val="24"/>
          <w:szCs w:val="24"/>
        </w:rPr>
        <w:t xml:space="preserve">READ the computer requirements outlined on the Web Assign student support page:  </w:t>
      </w:r>
      <w:hyperlink r:id="rId11" w:history="1">
        <w:r w:rsidRPr="00B823DD">
          <w:rPr>
            <w:rStyle w:val="Hyperlink"/>
            <w:rFonts w:ascii="Times New Roman" w:hAnsi="Times New Roman"/>
            <w:sz w:val="24"/>
            <w:szCs w:val="24"/>
          </w:rPr>
          <w:t>https://www.webassign.net/user_support/student/</w:t>
        </w:r>
      </w:hyperlink>
      <w:r w:rsidR="00732EA1" w:rsidRPr="00B823DD">
        <w:rPr>
          <w:rFonts w:ascii="Times New Roman" w:hAnsi="Times New Roman"/>
          <w:sz w:val="24"/>
          <w:szCs w:val="24"/>
        </w:rPr>
        <w:t xml:space="preserve">. </w:t>
      </w:r>
      <w:r w:rsidRPr="00B823DD">
        <w:rPr>
          <w:rFonts w:ascii="Times New Roman" w:hAnsi="Times New Roman"/>
          <w:sz w:val="24"/>
          <w:szCs w:val="24"/>
        </w:rPr>
        <w:t>Your computer must have the appropriate softwa</w:t>
      </w:r>
      <w:r w:rsidR="00732EA1" w:rsidRPr="00B823DD">
        <w:rPr>
          <w:rFonts w:ascii="Times New Roman" w:hAnsi="Times New Roman"/>
          <w:sz w:val="24"/>
          <w:szCs w:val="24"/>
        </w:rPr>
        <w:t xml:space="preserve">re and hardware requirements. </w:t>
      </w:r>
      <w:r w:rsidRPr="00B823DD">
        <w:rPr>
          <w:rFonts w:ascii="Times New Roman" w:hAnsi="Times New Roman"/>
          <w:sz w:val="24"/>
          <w:szCs w:val="24"/>
        </w:rPr>
        <w:t xml:space="preserve">Use the automatic plug-in version checking option for assistance. </w:t>
      </w:r>
    </w:p>
    <w:p w:rsidR="002D0E4C" w:rsidRPr="00B823DD" w:rsidRDefault="002D0E4C" w:rsidP="002D0E4C">
      <w:pPr>
        <w:pStyle w:val="ListParagraph"/>
        <w:numPr>
          <w:ilvl w:val="0"/>
          <w:numId w:val="3"/>
        </w:numPr>
        <w:spacing w:line="240" w:lineRule="auto"/>
        <w:rPr>
          <w:rFonts w:ascii="Times New Roman" w:hAnsi="Times New Roman"/>
          <w:b/>
          <w:sz w:val="24"/>
          <w:szCs w:val="24"/>
        </w:rPr>
      </w:pPr>
      <w:r w:rsidRPr="00B823DD">
        <w:rPr>
          <w:rFonts w:ascii="Times New Roman" w:hAnsi="Times New Roman"/>
          <w:sz w:val="24"/>
          <w:szCs w:val="24"/>
        </w:rPr>
        <w:t xml:space="preserve">Wireless internet connections can cause problems – especially if the wireless is overloaded.  BE PREPARED.  In other words, </w:t>
      </w:r>
      <w:r w:rsidRPr="00B823DD">
        <w:rPr>
          <w:rFonts w:ascii="Times New Roman" w:hAnsi="Times New Roman"/>
          <w:b/>
          <w:sz w:val="24"/>
          <w:szCs w:val="24"/>
        </w:rPr>
        <w:t xml:space="preserve">do not wait until the last day (and the last minute) and then try to submit your response with a wireless connection. </w:t>
      </w:r>
    </w:p>
    <w:p w:rsidR="002D0E4C" w:rsidRPr="00B823DD" w:rsidRDefault="002D0E4C" w:rsidP="002D0E4C">
      <w:pPr>
        <w:pStyle w:val="ListParagraph"/>
        <w:numPr>
          <w:ilvl w:val="0"/>
          <w:numId w:val="3"/>
        </w:numPr>
        <w:spacing w:line="240" w:lineRule="auto"/>
        <w:rPr>
          <w:rFonts w:ascii="Times New Roman" w:hAnsi="Times New Roman"/>
          <w:sz w:val="24"/>
          <w:szCs w:val="24"/>
        </w:rPr>
      </w:pPr>
      <w:r w:rsidRPr="00B823DD">
        <w:rPr>
          <w:rFonts w:ascii="Times New Roman" w:hAnsi="Times New Roman"/>
          <w:sz w:val="24"/>
          <w:szCs w:val="24"/>
        </w:rPr>
        <w:t xml:space="preserve">Make sure you are not running several programs in the “background”.  Many of these will interfere with Web Assign.  Go to the Task Manager on your computer to determine what programs are running. </w:t>
      </w:r>
    </w:p>
    <w:p w:rsidR="002D0E4C" w:rsidRPr="00B823DD" w:rsidRDefault="002D0E4C" w:rsidP="002D0E4C">
      <w:pPr>
        <w:pStyle w:val="ListParagraph"/>
        <w:numPr>
          <w:ilvl w:val="0"/>
          <w:numId w:val="3"/>
        </w:numPr>
        <w:spacing w:line="240" w:lineRule="auto"/>
        <w:rPr>
          <w:rFonts w:ascii="Times New Roman" w:hAnsi="Times New Roman"/>
          <w:sz w:val="24"/>
          <w:szCs w:val="24"/>
        </w:rPr>
      </w:pPr>
      <w:r w:rsidRPr="00B823DD">
        <w:rPr>
          <w:rFonts w:ascii="Times New Roman" w:hAnsi="Times New Roman"/>
          <w:sz w:val="24"/>
          <w:szCs w:val="24"/>
        </w:rPr>
        <w:t xml:space="preserve">IF YOU ARE HAVING DIFFICULTY, USE ANOTHER COMPUTER.  If your computer is not working, go to a public computing site and use another computer.  Do not miss a deadline because you are having technical problems with your own computer.  The Web Assign technical support will probably take about 24 hours to respond.  </w:t>
      </w:r>
    </w:p>
    <w:p w:rsidR="006A418F" w:rsidRPr="00B823DD" w:rsidRDefault="002D0E4C" w:rsidP="006A418F">
      <w:pPr>
        <w:pStyle w:val="ListParagraph"/>
        <w:numPr>
          <w:ilvl w:val="0"/>
          <w:numId w:val="3"/>
        </w:numPr>
        <w:spacing w:line="240" w:lineRule="auto"/>
        <w:rPr>
          <w:rFonts w:ascii="Times New Roman" w:hAnsi="Times New Roman"/>
          <w:sz w:val="24"/>
          <w:szCs w:val="24"/>
        </w:rPr>
      </w:pPr>
      <w:r w:rsidRPr="00B823DD">
        <w:rPr>
          <w:rFonts w:ascii="Times New Roman" w:hAnsi="Times New Roman"/>
          <w:sz w:val="24"/>
          <w:szCs w:val="24"/>
        </w:rPr>
        <w:t xml:space="preserve">Web Assign responses are graded based on correct math syntax and notation.  If you use a lower case letter when an upper case is used in the statement of the problem, it will be marked wrong.  If your parentheses are not placed correctly, it will be marked wrong.  There is a Help option you might want to read PRIOR to working through an assignment.   </w:t>
      </w:r>
    </w:p>
    <w:p w:rsidR="00BC6961" w:rsidRDefault="00BC6961" w:rsidP="002D0E4C">
      <w:pPr>
        <w:rPr>
          <w:b/>
        </w:rPr>
      </w:pPr>
    </w:p>
    <w:p w:rsidR="00BE48F8" w:rsidRPr="00B823DD" w:rsidRDefault="00BC6961" w:rsidP="00BE48F8">
      <w:pPr>
        <w:rPr>
          <w:b/>
        </w:rPr>
      </w:pPr>
      <w:r>
        <w:rPr>
          <w:b/>
        </w:rPr>
        <w:t>I</w:t>
      </w:r>
      <w:r w:rsidR="00AB1549">
        <w:rPr>
          <w:b/>
        </w:rPr>
        <w:t>X</w:t>
      </w:r>
      <w:r w:rsidR="00BE48F8" w:rsidRPr="00B823DD">
        <w:rPr>
          <w:b/>
        </w:rPr>
        <w:t>.</w:t>
      </w:r>
      <w:r w:rsidR="00BE48F8" w:rsidRPr="00B823DD">
        <w:rPr>
          <w:b/>
        </w:rPr>
        <w:tab/>
      </w:r>
      <w:r w:rsidR="00CA7604">
        <w:rPr>
          <w:b/>
        </w:rPr>
        <w:t xml:space="preserve">Student </w:t>
      </w:r>
      <w:r w:rsidR="00BE48F8" w:rsidRPr="00B823DD">
        <w:rPr>
          <w:b/>
        </w:rPr>
        <w:t>Resources</w:t>
      </w:r>
      <w:r w:rsidR="00EB4BF5">
        <w:rPr>
          <w:b/>
        </w:rPr>
        <w:t>:</w:t>
      </w:r>
    </w:p>
    <w:p w:rsidR="00AB1549" w:rsidRPr="0054237B" w:rsidRDefault="00AB1549" w:rsidP="00BE48F8">
      <w:pPr>
        <w:ind w:firstLine="720"/>
        <w:rPr>
          <w:sz w:val="18"/>
        </w:rPr>
      </w:pPr>
    </w:p>
    <w:p w:rsidR="00BE48F8" w:rsidRDefault="00AB1549" w:rsidP="0054237B">
      <w:pPr>
        <w:ind w:left="720"/>
      </w:pPr>
      <w:r>
        <w:t xml:space="preserve">MATH114 students have access to the following </w:t>
      </w:r>
      <w:r w:rsidRPr="00AB1549">
        <w:rPr>
          <w:b/>
        </w:rPr>
        <w:t>FREE</w:t>
      </w:r>
      <w:r>
        <w:t xml:space="preserve"> </w:t>
      </w:r>
      <w:r w:rsidR="0054237B">
        <w:t xml:space="preserve">on-campus resources.  Student participation is voluntary but strongly </w:t>
      </w:r>
      <w:r w:rsidR="0050663C">
        <w:t xml:space="preserve">encouraged to utilized </w:t>
      </w:r>
      <w:r w:rsidR="0050663C" w:rsidRPr="0050663C">
        <w:rPr>
          <w:b/>
        </w:rPr>
        <w:t>as many</w:t>
      </w:r>
      <w:r w:rsidR="0050663C">
        <w:t xml:space="preserve"> resources and </w:t>
      </w:r>
      <w:r w:rsidR="0050663C" w:rsidRPr="0050663C">
        <w:rPr>
          <w:b/>
        </w:rPr>
        <w:t>as often</w:t>
      </w:r>
      <w:r w:rsidR="0050663C">
        <w:t xml:space="preserve"> as their schedule allowed.  </w:t>
      </w:r>
    </w:p>
    <w:p w:rsidR="0050663C" w:rsidRPr="00B823DD" w:rsidRDefault="0050663C" w:rsidP="00BE48F8">
      <w:pPr>
        <w:ind w:firstLine="720"/>
      </w:pPr>
    </w:p>
    <w:p w:rsidR="00010890" w:rsidRPr="00B823DD" w:rsidRDefault="00164C79" w:rsidP="00E84D84">
      <w:pPr>
        <w:ind w:left="720"/>
      </w:pPr>
      <w:r w:rsidRPr="00E84D84">
        <w:rPr>
          <w:b/>
        </w:rPr>
        <w:t>Supplemental Instruction (SI)</w:t>
      </w:r>
      <w:r w:rsidR="00EF36D1">
        <w:t xml:space="preserve">:  </w:t>
      </w:r>
      <w:r w:rsidR="00E84D84">
        <w:t xml:space="preserve"> SI study sessions are offered for </w:t>
      </w:r>
      <w:r w:rsidR="0054237B">
        <w:t xml:space="preserve">MATH114 and are scheduled for </w:t>
      </w:r>
      <w:r w:rsidR="00E84D84">
        <w:t xml:space="preserve"> twice a week. Each SI session will be hosted by an SI Leader who has mastered the course material and </w:t>
      </w:r>
      <w:r w:rsidR="0054237B">
        <w:t xml:space="preserve">will </w:t>
      </w:r>
      <w:r w:rsidR="00E84D84">
        <w:t xml:space="preserve">facilitate group sessions where students can improve their understanding of the material, review key concepts, and prepare for quizzes and exams.  </w:t>
      </w:r>
      <w:r w:rsidR="0081629D">
        <w:t xml:space="preserve">The format is relaxed yet informative.  </w:t>
      </w:r>
      <w:r w:rsidR="00010890">
        <w:t xml:space="preserve">Location and hours for each session will be available on the </w:t>
      </w:r>
      <w:r w:rsidR="00E84D84">
        <w:t xml:space="preserve">course </w:t>
      </w:r>
      <w:r w:rsidR="00010890" w:rsidRPr="00A409F9">
        <w:t>Sakai/Canvas</w:t>
      </w:r>
      <w:r w:rsidR="00010890">
        <w:t xml:space="preserve"> page.   </w:t>
      </w:r>
    </w:p>
    <w:p w:rsidR="00E84D84" w:rsidRDefault="00BE48F8" w:rsidP="00E84D84">
      <w:pPr>
        <w:rPr>
          <w:b/>
        </w:rPr>
      </w:pPr>
      <w:r w:rsidRPr="00B823DD">
        <w:lastRenderedPageBreak/>
        <w:tab/>
      </w:r>
      <w:r w:rsidR="00A7514D" w:rsidRPr="00E84D84">
        <w:rPr>
          <w:b/>
        </w:rPr>
        <w:t>Math Student Learning Lab (MSLL</w:t>
      </w:r>
      <w:r w:rsidR="00E84D84">
        <w:rPr>
          <w:b/>
        </w:rPr>
        <w:t>)</w:t>
      </w:r>
    </w:p>
    <w:p w:rsidR="00263A21" w:rsidRDefault="00E84D84" w:rsidP="00263A21">
      <w:r>
        <w:rPr>
          <w:b/>
        </w:rPr>
        <w:t xml:space="preserve">            </w:t>
      </w:r>
      <w:r w:rsidR="00A7514D">
        <w:t xml:space="preserve">MSLL is UD’s math tutoring lab </w:t>
      </w:r>
      <w:r w:rsidR="00263A21">
        <w:t>located</w:t>
      </w:r>
      <w:r w:rsidR="00A7514D">
        <w:t xml:space="preserve"> at Kent Dining Hall.   </w:t>
      </w:r>
      <w:r w:rsidR="00263A21">
        <w:t>Both faculty and u</w:t>
      </w:r>
      <w:r w:rsidR="00A7514D">
        <w:t xml:space="preserve">ndergraduate tutors </w:t>
      </w:r>
    </w:p>
    <w:p w:rsidR="00EB4BF5" w:rsidRDefault="00263A21" w:rsidP="00263A21">
      <w:r>
        <w:t xml:space="preserve">            </w:t>
      </w:r>
      <w:r w:rsidR="00A7514D">
        <w:t xml:space="preserve">are available </w:t>
      </w:r>
      <w:r w:rsidR="00EB4BF5">
        <w:t xml:space="preserve">to assist students with any question </w:t>
      </w:r>
      <w:r w:rsidR="00A7514D">
        <w:t>on a drop-in basis</w:t>
      </w:r>
      <w:r>
        <w:t xml:space="preserve"> during open hours</w:t>
      </w:r>
      <w:r w:rsidR="00A7514D">
        <w:t xml:space="preserve">.  </w:t>
      </w:r>
      <w:r w:rsidR="00BE48F8" w:rsidRPr="00B823DD">
        <w:t xml:space="preserve">No appointment </w:t>
      </w:r>
    </w:p>
    <w:p w:rsidR="00BE48F8" w:rsidRPr="00B823DD" w:rsidRDefault="00EB4BF5" w:rsidP="00263A21">
      <w:r>
        <w:t xml:space="preserve">            </w:t>
      </w:r>
      <w:r w:rsidR="00BE48F8" w:rsidRPr="00B823DD">
        <w:t>is necessary</w:t>
      </w:r>
      <w:r>
        <w:t xml:space="preserve"> during open hours</w:t>
      </w:r>
      <w:r w:rsidR="00BE48F8" w:rsidRPr="00B823DD">
        <w:t>.</w:t>
      </w:r>
      <w:r>
        <w:t xml:space="preserve">  Hours of operation</w:t>
      </w:r>
      <w:r w:rsidR="00263A21">
        <w:t xml:space="preserve"> will be provided </w:t>
      </w:r>
      <w:r w:rsidR="00010890">
        <w:t xml:space="preserve">on the </w:t>
      </w:r>
      <w:r w:rsidR="00263A21">
        <w:t xml:space="preserve">course </w:t>
      </w:r>
      <w:r w:rsidR="00010890" w:rsidRPr="00A409F9">
        <w:t>Sakai/Canvas</w:t>
      </w:r>
      <w:r w:rsidR="00010890">
        <w:t xml:space="preserve"> page. </w:t>
      </w:r>
    </w:p>
    <w:p w:rsidR="00BE48F8" w:rsidRPr="00B823DD" w:rsidRDefault="00BE48F8" w:rsidP="00BE48F8">
      <w:pPr>
        <w:ind w:left="2160" w:hanging="720"/>
      </w:pPr>
    </w:p>
    <w:p w:rsidR="00263A21" w:rsidRDefault="00263A21" w:rsidP="004C078C">
      <w:r>
        <w:tab/>
      </w:r>
      <w:r>
        <w:rPr>
          <w:b/>
        </w:rPr>
        <w:t>Private Tutors:</w:t>
      </w:r>
      <w:r>
        <w:rPr>
          <w:b/>
        </w:rPr>
        <w:tab/>
      </w:r>
      <w:r w:rsidR="00BE48F8" w:rsidRPr="00B823DD">
        <w:tab/>
      </w:r>
    </w:p>
    <w:p w:rsidR="00BE48F8" w:rsidRPr="00B823DD" w:rsidRDefault="00263A21" w:rsidP="00263A21">
      <w:pPr>
        <w:ind w:firstLine="720"/>
      </w:pPr>
      <w:r>
        <w:t xml:space="preserve">UD’s  Office of </w:t>
      </w:r>
      <w:r w:rsidR="00BE48F8" w:rsidRPr="00B823DD">
        <w:t xml:space="preserve">Academic Enrichment Center (148 – 150 S. College Avenue) </w:t>
      </w:r>
      <w:r w:rsidR="002C18B4">
        <w:t>maintains a list</w:t>
      </w:r>
      <w:r w:rsidR="00BE48F8" w:rsidRPr="00B823DD">
        <w:t xml:space="preserve"> </w:t>
      </w:r>
    </w:p>
    <w:p w:rsidR="00DD0D66" w:rsidRDefault="00263A21" w:rsidP="00263A21">
      <w:r>
        <w:t xml:space="preserve">            </w:t>
      </w:r>
      <w:r w:rsidR="00BE48F8" w:rsidRPr="00B823DD">
        <w:t>of private tutors available for hire</w:t>
      </w:r>
      <w:r w:rsidR="00EB4BF5">
        <w:t xml:space="preserve"> by a student</w:t>
      </w:r>
      <w:r w:rsidR="00BE48F8" w:rsidRPr="00B823DD">
        <w:t xml:space="preserve">.  </w:t>
      </w:r>
      <w:r>
        <w:t xml:space="preserve">Please visit their website for more information: </w:t>
      </w:r>
    </w:p>
    <w:p w:rsidR="00263A21" w:rsidRDefault="00263A21" w:rsidP="00263A21">
      <w:r>
        <w:t xml:space="preserve">         </w:t>
      </w:r>
      <w:r w:rsidR="00EB4BF5">
        <w:tab/>
      </w:r>
      <w:r w:rsidR="00EB4BF5">
        <w:tab/>
      </w:r>
      <w:r w:rsidR="00EB4BF5">
        <w:tab/>
      </w:r>
      <w:r w:rsidR="00EB4BF5">
        <w:tab/>
      </w:r>
      <w:r w:rsidR="00EB4BF5">
        <w:tab/>
      </w:r>
      <w:r>
        <w:t xml:space="preserve">   </w:t>
      </w:r>
      <w:r w:rsidR="00EB4BF5" w:rsidRPr="00EB4BF5">
        <w:t>http://ae.udel.edu/find-a-tutor</w:t>
      </w:r>
    </w:p>
    <w:p w:rsidR="00010890" w:rsidRDefault="00010890" w:rsidP="00BE48F8">
      <w:pPr>
        <w:ind w:left="2160" w:hanging="720"/>
      </w:pPr>
    </w:p>
    <w:p w:rsidR="00010890" w:rsidRDefault="00010890" w:rsidP="00BE48F8">
      <w:pPr>
        <w:ind w:left="2160" w:hanging="720"/>
      </w:pPr>
    </w:p>
    <w:p w:rsidR="00010890" w:rsidRPr="00E338AD" w:rsidRDefault="00010890" w:rsidP="00010890">
      <w:pPr>
        <w:rPr>
          <w:b/>
          <w:sz w:val="28"/>
        </w:rPr>
      </w:pPr>
      <w:r>
        <w:rPr>
          <w:b/>
        </w:rPr>
        <w:t xml:space="preserve">X.      </w:t>
      </w:r>
      <w:r w:rsidRPr="00597986">
        <w:rPr>
          <w:b/>
        </w:rPr>
        <w:t>Academic Accommodations</w:t>
      </w:r>
      <w:r>
        <w:rPr>
          <w:b/>
          <w:sz w:val="28"/>
        </w:rPr>
        <w:t>:</w:t>
      </w:r>
    </w:p>
    <w:p w:rsidR="00010890" w:rsidRPr="003510DB" w:rsidRDefault="00010890" w:rsidP="00010890">
      <w:pPr>
        <w:ind w:left="360"/>
        <w:jc w:val="both"/>
        <w:rPr>
          <w:rFonts w:ascii="Arial" w:hAnsi="Arial" w:cs="Arial"/>
        </w:rPr>
      </w:pPr>
    </w:p>
    <w:p w:rsidR="00010890" w:rsidRDefault="00010890" w:rsidP="00010890">
      <w:r w:rsidRPr="00E338AD">
        <w:t xml:space="preserve">The University of Delaware is committed to the support and success of every student.  Any student who may need an accommodation(s) based on a documented disability should contact the office of Disability Support Service (DSS) as soon as possible.  The DSS will work directly with the student to establish the necessary accommodations and will involve the instructor as needed.  Please contact DSS at (302) 831-4643 or </w:t>
      </w:r>
      <w:hyperlink r:id="rId12" w:history="1">
        <w:r w:rsidRPr="00E338AD">
          <w:rPr>
            <w:rStyle w:val="Hyperlink"/>
          </w:rPr>
          <w:t>www.udel.edu/DSS</w:t>
        </w:r>
      </w:hyperlink>
      <w:r w:rsidRPr="00E338AD">
        <w:t xml:space="preserve"> as soon as possible</w:t>
      </w:r>
      <w:r>
        <w:t>.</w:t>
      </w:r>
    </w:p>
    <w:p w:rsidR="00010890" w:rsidRDefault="00010890" w:rsidP="00010890"/>
    <w:p w:rsidR="00010890" w:rsidRPr="00B823DD" w:rsidRDefault="00010890" w:rsidP="00010890"/>
    <w:p w:rsidR="00010890" w:rsidRPr="00CB01D9" w:rsidRDefault="00010890" w:rsidP="00010890">
      <w:r w:rsidRPr="00101315">
        <w:rPr>
          <w:b/>
          <w:szCs w:val="28"/>
        </w:rPr>
        <w:t>Academic Honesty</w:t>
      </w:r>
      <w:r>
        <w:rPr>
          <w:b/>
          <w:bCs/>
        </w:rPr>
        <w:t xml:space="preserve">:  </w:t>
      </w:r>
      <w:r w:rsidRPr="002D7B62">
        <w:rPr>
          <w:bCs/>
        </w:rPr>
        <w:t>The following statement is from the Student Guide to University Policies.</w:t>
      </w:r>
    </w:p>
    <w:p w:rsidR="00010890" w:rsidRPr="002D7B62" w:rsidRDefault="00010890" w:rsidP="00010890">
      <w:pPr>
        <w:pStyle w:val="BodyTextIndent2"/>
        <w:spacing w:after="0" w:line="240" w:lineRule="auto"/>
        <w:ind w:left="0"/>
        <w:rPr>
          <w:bCs/>
        </w:rPr>
      </w:pPr>
    </w:p>
    <w:p w:rsidR="00010890" w:rsidRPr="002D7B62" w:rsidRDefault="00010890" w:rsidP="00010890">
      <w:pPr>
        <w:pStyle w:val="BodyTextIndent2"/>
        <w:spacing w:after="0" w:line="240" w:lineRule="auto"/>
        <w:rPr>
          <w:bCs/>
        </w:rPr>
      </w:pPr>
      <w:r w:rsidRPr="002D7B62">
        <w:rPr>
          <w:bCs/>
          <w:i/>
          <w:iCs/>
        </w:rPr>
        <w:t xml:space="preserve">“All students must be honest and forthright in their academic studies.  To falsify the results of one’s research, to steal the words or ideas of another, to cheat on an assignment, or to allow or assist another to commit these acts corrupts the educational process.  Students are expected to do their own work and neither give nor receive unauthorized assistance.  Any violation of this standard must be reported to the Office of </w:t>
      </w:r>
      <w:r>
        <w:rPr>
          <w:bCs/>
          <w:i/>
          <w:iCs/>
        </w:rPr>
        <w:t>Student Conduct</w:t>
      </w:r>
      <w:r w:rsidRPr="002D7B62">
        <w:rPr>
          <w:bCs/>
          <w:i/>
          <w:iCs/>
        </w:rPr>
        <w:t>.”</w:t>
      </w:r>
    </w:p>
    <w:p w:rsidR="00010890" w:rsidRDefault="00010890" w:rsidP="00010890">
      <w:pPr>
        <w:pStyle w:val="BodyTextIndent2"/>
        <w:spacing w:after="0" w:line="240" w:lineRule="auto"/>
        <w:rPr>
          <w:b/>
          <w:bCs/>
        </w:rPr>
      </w:pPr>
    </w:p>
    <w:p w:rsidR="00010890" w:rsidRPr="00F32129" w:rsidRDefault="00010890" w:rsidP="00010890">
      <w:r>
        <w:rPr>
          <w:bCs/>
        </w:rPr>
        <w:tab/>
      </w:r>
      <w:r w:rsidRPr="002D7B62">
        <w:rPr>
          <w:bCs/>
        </w:rPr>
        <w:t>Also included in the Student Guide is a statement about cheating.  The policies in detail are at:</w:t>
      </w:r>
      <w:r>
        <w:rPr>
          <w:b/>
          <w:bCs/>
        </w:rPr>
        <w:t xml:space="preserve">   </w:t>
      </w:r>
      <w:r>
        <w:rPr>
          <w:b/>
          <w:bCs/>
        </w:rPr>
        <w:tab/>
      </w:r>
      <w:hyperlink r:id="rId13" w:history="1">
        <w:r w:rsidRPr="002250B2">
          <w:rPr>
            <w:rStyle w:val="Hyperlink"/>
            <w:b/>
            <w:bCs/>
          </w:rPr>
          <w:t>http://www.udel.edu/stuguide/16-17/code.html</w:t>
        </w:r>
      </w:hyperlink>
      <w:r>
        <w:rPr>
          <w:b/>
          <w:bCs/>
        </w:rPr>
        <w:t xml:space="preserve"> .</w:t>
      </w:r>
      <w:r w:rsidRPr="00185534">
        <w:rPr>
          <w:b/>
        </w:rPr>
        <w:t xml:space="preserve"> </w:t>
      </w:r>
      <w:r>
        <w:rPr>
          <w:b/>
        </w:rPr>
        <w:tab/>
      </w:r>
      <w:r w:rsidRPr="00185534">
        <w:rPr>
          <w:b/>
        </w:rPr>
        <w:t xml:space="preserve"> </w:t>
      </w:r>
    </w:p>
    <w:p w:rsidR="00010890" w:rsidRDefault="00010890" w:rsidP="00010890"/>
    <w:p w:rsidR="00010890" w:rsidRDefault="00010890" w:rsidP="00010890"/>
    <w:p w:rsidR="00010890" w:rsidRPr="00597986" w:rsidRDefault="00010890" w:rsidP="00010890">
      <w:pPr>
        <w:rPr>
          <w:b/>
          <w:szCs w:val="28"/>
        </w:rPr>
      </w:pPr>
      <w:r w:rsidRPr="00597986">
        <w:rPr>
          <w:b/>
          <w:szCs w:val="28"/>
        </w:rPr>
        <w:t>Faculty Statement on Disclosures of Instances of Sexual Misconduct:</w:t>
      </w:r>
    </w:p>
    <w:p w:rsidR="00010890" w:rsidRDefault="00010890" w:rsidP="00010890"/>
    <w:p w:rsidR="00010890" w:rsidRPr="00E338AD" w:rsidRDefault="00010890" w:rsidP="00010890">
      <w:pPr>
        <w:ind w:left="360"/>
      </w:pPr>
      <w:r w:rsidRPr="00E338AD">
        <w:t xml:space="preserve">The University of Delaware staff, faculty and administration are fully dedicated to </w:t>
      </w:r>
    </w:p>
    <w:p w:rsidR="00010890" w:rsidRPr="00E338AD" w:rsidRDefault="00010890" w:rsidP="00010890">
      <w:pPr>
        <w:ind w:left="360"/>
      </w:pPr>
      <w:r w:rsidRPr="00E338AD">
        <w:t xml:space="preserve">providing student with a safe learning environment, free from all forms of sexual misconduct (including sexual harassment, sexual violence, domestic/dating violence or stalking).  If, at any time during this course, the instructor is made aware that a student may have been the victim of sexual misconduct, the instructor is obligated under federal law to inform the University’s Title IX Coordinator. The Title IX Coordinator will decide if the incident should be examined further.  The instructor will ensure any report and/or incident is handled with the upmost confidence and care to the student involved. For more information on UD’s policy on sexual misconduct, refer to </w:t>
      </w:r>
      <w:hyperlink r:id="rId14" w:history="1">
        <w:r w:rsidRPr="00E338AD">
          <w:rPr>
            <w:rStyle w:val="Hyperlink"/>
          </w:rPr>
          <w:t>www.udel/sexualmisconduct</w:t>
        </w:r>
      </w:hyperlink>
      <w:r w:rsidRPr="00E338AD">
        <w:t>.</w:t>
      </w:r>
    </w:p>
    <w:p w:rsidR="00010890" w:rsidRDefault="00010890" w:rsidP="00010890">
      <w:pPr>
        <w:rPr>
          <w:b/>
        </w:rPr>
      </w:pPr>
    </w:p>
    <w:p w:rsidR="00010890" w:rsidRDefault="00010890" w:rsidP="00BE48F8">
      <w:pPr>
        <w:ind w:left="2160" w:hanging="720"/>
      </w:pPr>
    </w:p>
    <w:p w:rsidR="007C1CAC" w:rsidRDefault="007C1CAC" w:rsidP="00DD0D66">
      <w:r w:rsidRPr="00CA6083">
        <w:rPr>
          <w:b/>
        </w:rPr>
        <w:t>Note:</w:t>
      </w:r>
      <w:r>
        <w:t xml:space="preserve">  Your instructor reserves the right to make changes to t</w:t>
      </w:r>
      <w:r w:rsidR="009F3F77">
        <w:t>he syllabus during the semester as necessary.</w:t>
      </w:r>
    </w:p>
    <w:p w:rsidR="00AB1549" w:rsidRDefault="00AB1549" w:rsidP="00DD0D66"/>
    <w:p w:rsidR="00AB1549" w:rsidRDefault="00AB1549" w:rsidP="00AB1549"/>
    <w:p w:rsidR="0081629D" w:rsidRDefault="0081629D" w:rsidP="00AB1549">
      <w:pPr>
        <w:rPr>
          <w:b/>
        </w:rPr>
      </w:pPr>
    </w:p>
    <w:p w:rsidR="00EB4BF5" w:rsidRDefault="00EB4BF5" w:rsidP="00AB1549">
      <w:pPr>
        <w:rPr>
          <w:b/>
        </w:rPr>
      </w:pPr>
    </w:p>
    <w:p w:rsidR="00DD1F04" w:rsidRDefault="00DD1F04" w:rsidP="00AB1549">
      <w:pPr>
        <w:rPr>
          <w:b/>
        </w:rPr>
      </w:pPr>
    </w:p>
    <w:p w:rsidR="00AB1549" w:rsidRPr="00AB1549" w:rsidRDefault="00AB1549" w:rsidP="00AB1549">
      <w:r>
        <w:rPr>
          <w:b/>
        </w:rPr>
        <w:lastRenderedPageBreak/>
        <w:t xml:space="preserve">Textbook Homework Assignments: </w:t>
      </w:r>
      <w:r>
        <w:t>Material from the listed problems are available for quizzes and exams.</w:t>
      </w:r>
    </w:p>
    <w:p w:rsidR="00AB1549" w:rsidRPr="00933C06" w:rsidRDefault="00AB1549" w:rsidP="00AB154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pPr>
    </w:p>
    <w:tbl>
      <w:tblPr>
        <w:tblW w:w="111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5039"/>
        <w:gridCol w:w="4941"/>
      </w:tblGrid>
      <w:tr w:rsidR="00AB1549" w:rsidRPr="00B823DD" w:rsidTr="00A409F9">
        <w:trPr>
          <w:trHeight w:val="373"/>
        </w:trPr>
        <w:tc>
          <w:tcPr>
            <w:tcW w:w="1169" w:type="dxa"/>
            <w:vAlign w:val="center"/>
          </w:tcPr>
          <w:p w:rsidR="00AB1549" w:rsidRPr="00B823DD" w:rsidRDefault="00AB1549" w:rsidP="00AB1549">
            <w:pPr>
              <w:jc w:val="center"/>
              <w:rPr>
                <w:b/>
                <w:bCs/>
              </w:rPr>
            </w:pPr>
            <w:r w:rsidRPr="00B823DD">
              <w:rPr>
                <w:b/>
                <w:bCs/>
              </w:rPr>
              <w:t>Section</w:t>
            </w:r>
          </w:p>
        </w:tc>
        <w:tc>
          <w:tcPr>
            <w:tcW w:w="5039" w:type="dxa"/>
            <w:vAlign w:val="center"/>
          </w:tcPr>
          <w:p w:rsidR="00AB1549" w:rsidRPr="00B823DD" w:rsidRDefault="00AB1549" w:rsidP="00AB1549">
            <w:pPr>
              <w:jc w:val="center"/>
              <w:rPr>
                <w:b/>
                <w:bCs/>
              </w:rPr>
            </w:pPr>
            <w:r w:rsidRPr="00B823DD">
              <w:rPr>
                <w:b/>
                <w:bCs/>
              </w:rPr>
              <w:t>Topic</w:t>
            </w:r>
          </w:p>
        </w:tc>
        <w:tc>
          <w:tcPr>
            <w:tcW w:w="4941" w:type="dxa"/>
            <w:vAlign w:val="center"/>
          </w:tcPr>
          <w:p w:rsidR="00AB1549" w:rsidRPr="00B823DD" w:rsidRDefault="00AB1549" w:rsidP="00AB1549">
            <w:pPr>
              <w:jc w:val="center"/>
              <w:rPr>
                <w:b/>
                <w:bCs/>
              </w:rPr>
            </w:pPr>
            <w:r w:rsidRPr="00B823DD">
              <w:rPr>
                <w:b/>
                <w:bCs/>
              </w:rPr>
              <w:t>Assignment</w:t>
            </w:r>
          </w:p>
        </w:tc>
      </w:tr>
      <w:tr w:rsidR="00AB1549" w:rsidRPr="00B823DD" w:rsidTr="00A409F9">
        <w:trPr>
          <w:trHeight w:val="353"/>
        </w:trPr>
        <w:tc>
          <w:tcPr>
            <w:tcW w:w="1169" w:type="dxa"/>
            <w:vAlign w:val="center"/>
          </w:tcPr>
          <w:p w:rsidR="00AB1549" w:rsidRPr="00B823DD" w:rsidRDefault="00AB1549" w:rsidP="00AB1549">
            <w:pPr>
              <w:jc w:val="center"/>
              <w:rPr>
                <w:bCs/>
              </w:rPr>
            </w:pPr>
            <w:r>
              <w:rPr>
                <w:bCs/>
              </w:rPr>
              <w:t xml:space="preserve">Alg </w:t>
            </w:r>
            <w:r w:rsidRPr="00B823DD">
              <w:rPr>
                <w:bCs/>
              </w:rPr>
              <w:t>1.1</w:t>
            </w:r>
          </w:p>
        </w:tc>
        <w:tc>
          <w:tcPr>
            <w:tcW w:w="5039" w:type="dxa"/>
            <w:vAlign w:val="center"/>
          </w:tcPr>
          <w:p w:rsidR="00AB1549" w:rsidRPr="00B823DD" w:rsidRDefault="00AB1549" w:rsidP="00AB1549">
            <w:pPr>
              <w:jc w:val="center"/>
              <w:rPr>
                <w:bCs/>
              </w:rPr>
            </w:pPr>
            <w:r w:rsidRPr="00B823DD">
              <w:rPr>
                <w:bCs/>
              </w:rPr>
              <w:t>Linear Equations</w:t>
            </w:r>
          </w:p>
        </w:tc>
        <w:tc>
          <w:tcPr>
            <w:tcW w:w="4941" w:type="dxa"/>
            <w:vAlign w:val="center"/>
          </w:tcPr>
          <w:p w:rsidR="00AB1549" w:rsidRPr="00B823DD" w:rsidRDefault="00AB1549" w:rsidP="00AB1549">
            <w:pPr>
              <w:jc w:val="center"/>
              <w:rPr>
                <w:b/>
                <w:bCs/>
              </w:rPr>
            </w:pPr>
            <w:r w:rsidRPr="00B823DD">
              <w:t>1 – 6, 17– 43 odd, 49,50,54,63,64,68</w:t>
            </w:r>
          </w:p>
        </w:tc>
      </w:tr>
      <w:tr w:rsidR="00AB1549" w:rsidRPr="00B823DD" w:rsidTr="00A409F9">
        <w:trPr>
          <w:trHeight w:val="373"/>
        </w:trPr>
        <w:tc>
          <w:tcPr>
            <w:tcW w:w="1169" w:type="dxa"/>
            <w:vAlign w:val="center"/>
          </w:tcPr>
          <w:p w:rsidR="00AB1549" w:rsidRPr="00B823DD" w:rsidRDefault="00AB1549" w:rsidP="00AB1549">
            <w:pPr>
              <w:jc w:val="center"/>
              <w:rPr>
                <w:bCs/>
              </w:rPr>
            </w:pPr>
            <w:r>
              <w:rPr>
                <w:bCs/>
              </w:rPr>
              <w:t xml:space="preserve">Alg </w:t>
            </w:r>
            <w:r w:rsidRPr="00B823DD">
              <w:rPr>
                <w:bCs/>
              </w:rPr>
              <w:t>1.2</w:t>
            </w:r>
          </w:p>
        </w:tc>
        <w:tc>
          <w:tcPr>
            <w:tcW w:w="5039" w:type="dxa"/>
            <w:vAlign w:val="center"/>
          </w:tcPr>
          <w:p w:rsidR="00AB1549" w:rsidRPr="00B823DD" w:rsidRDefault="00AB1549" w:rsidP="00AB1549">
            <w:pPr>
              <w:jc w:val="center"/>
              <w:rPr>
                <w:bCs/>
              </w:rPr>
            </w:pPr>
            <w:r w:rsidRPr="00B823DD">
              <w:rPr>
                <w:bCs/>
              </w:rPr>
              <w:t>Mathematical Modeling</w:t>
            </w:r>
          </w:p>
        </w:tc>
        <w:tc>
          <w:tcPr>
            <w:tcW w:w="4941" w:type="dxa"/>
            <w:vAlign w:val="center"/>
          </w:tcPr>
          <w:p w:rsidR="00AB1549" w:rsidRPr="00B823DD" w:rsidRDefault="00AB1549" w:rsidP="00AB1549">
            <w:pPr>
              <w:jc w:val="center"/>
            </w:pPr>
            <w:r w:rsidRPr="00B823DD">
              <w:t>7-24, 33-37, 39-49 odd, 57, 59, 63-68</w:t>
            </w:r>
          </w:p>
        </w:tc>
      </w:tr>
      <w:tr w:rsidR="00AB1549" w:rsidRPr="00B823DD" w:rsidTr="00A409F9">
        <w:trPr>
          <w:trHeight w:val="373"/>
        </w:trPr>
        <w:tc>
          <w:tcPr>
            <w:tcW w:w="1169" w:type="dxa"/>
            <w:vAlign w:val="center"/>
          </w:tcPr>
          <w:p w:rsidR="00AB1549" w:rsidRPr="00B823DD" w:rsidRDefault="00AB1549" w:rsidP="00AB1549">
            <w:pPr>
              <w:jc w:val="center"/>
              <w:rPr>
                <w:bCs/>
              </w:rPr>
            </w:pPr>
            <w:r>
              <w:rPr>
                <w:bCs/>
              </w:rPr>
              <w:t xml:space="preserve">Alg </w:t>
            </w:r>
            <w:r w:rsidRPr="00B823DD">
              <w:rPr>
                <w:bCs/>
              </w:rPr>
              <w:t>1.3</w:t>
            </w:r>
          </w:p>
        </w:tc>
        <w:tc>
          <w:tcPr>
            <w:tcW w:w="5039" w:type="dxa"/>
            <w:vAlign w:val="center"/>
          </w:tcPr>
          <w:p w:rsidR="00AB1549" w:rsidRPr="00B823DD" w:rsidRDefault="00AB1549" w:rsidP="00AB1549">
            <w:pPr>
              <w:jc w:val="center"/>
              <w:rPr>
                <w:bCs/>
              </w:rPr>
            </w:pPr>
            <w:r w:rsidRPr="00B823DD">
              <w:rPr>
                <w:bCs/>
              </w:rPr>
              <w:t>Quadratic Equations</w:t>
            </w:r>
          </w:p>
        </w:tc>
        <w:tc>
          <w:tcPr>
            <w:tcW w:w="4941" w:type="dxa"/>
            <w:vAlign w:val="center"/>
          </w:tcPr>
          <w:p w:rsidR="00AB1549" w:rsidRPr="00B823DD" w:rsidRDefault="00AB1549" w:rsidP="00AB1549">
            <w:pPr>
              <w:jc w:val="center"/>
              <w:rPr>
                <w:b/>
                <w:bCs/>
              </w:rPr>
            </w:pPr>
            <w:r w:rsidRPr="00B823DD">
              <w:t>1-31 odd, 45-51 odd, 65-75 odd</w:t>
            </w:r>
          </w:p>
        </w:tc>
      </w:tr>
      <w:tr w:rsidR="00AB1549" w:rsidRPr="00B823DD" w:rsidTr="00A409F9">
        <w:trPr>
          <w:trHeight w:val="373"/>
        </w:trPr>
        <w:tc>
          <w:tcPr>
            <w:tcW w:w="1169" w:type="dxa"/>
            <w:vAlign w:val="center"/>
          </w:tcPr>
          <w:p w:rsidR="00AB1549" w:rsidRPr="00B823DD" w:rsidRDefault="00AB1549" w:rsidP="00AB1549">
            <w:pPr>
              <w:jc w:val="center"/>
              <w:rPr>
                <w:bCs/>
              </w:rPr>
            </w:pPr>
            <w:r>
              <w:rPr>
                <w:bCs/>
              </w:rPr>
              <w:t xml:space="preserve">Alg </w:t>
            </w:r>
            <w:r w:rsidRPr="00B823DD">
              <w:rPr>
                <w:bCs/>
              </w:rPr>
              <w:t>1.4</w:t>
            </w:r>
          </w:p>
        </w:tc>
        <w:tc>
          <w:tcPr>
            <w:tcW w:w="5039" w:type="dxa"/>
            <w:vAlign w:val="center"/>
          </w:tcPr>
          <w:p w:rsidR="00AB1549" w:rsidRPr="00B823DD" w:rsidRDefault="00AB1549" w:rsidP="00AB1549">
            <w:pPr>
              <w:jc w:val="center"/>
              <w:rPr>
                <w:bCs/>
              </w:rPr>
            </w:pPr>
            <w:r w:rsidRPr="00B823DD">
              <w:rPr>
                <w:bCs/>
              </w:rPr>
              <w:t>The Quadratic Formula</w:t>
            </w:r>
          </w:p>
        </w:tc>
        <w:tc>
          <w:tcPr>
            <w:tcW w:w="4941" w:type="dxa"/>
            <w:vAlign w:val="center"/>
          </w:tcPr>
          <w:p w:rsidR="00AB1549" w:rsidRPr="00B823DD" w:rsidRDefault="00AB1549" w:rsidP="00AB1549">
            <w:pPr>
              <w:jc w:val="center"/>
              <w:rPr>
                <w:b/>
                <w:bCs/>
              </w:rPr>
            </w:pPr>
            <w:r w:rsidRPr="00B823DD">
              <w:t>1-45 odd, 51-53 odd, 74, 75</w:t>
            </w:r>
          </w:p>
        </w:tc>
      </w:tr>
      <w:tr w:rsidR="00AB1549" w:rsidRPr="00B823DD" w:rsidTr="00A409F9">
        <w:trPr>
          <w:trHeight w:val="373"/>
        </w:trPr>
        <w:tc>
          <w:tcPr>
            <w:tcW w:w="1169" w:type="dxa"/>
            <w:vAlign w:val="center"/>
          </w:tcPr>
          <w:p w:rsidR="00AB1549" w:rsidRPr="00B823DD" w:rsidRDefault="00AB1549" w:rsidP="00AB1549">
            <w:pPr>
              <w:jc w:val="center"/>
              <w:rPr>
                <w:bCs/>
              </w:rPr>
            </w:pPr>
            <w:r>
              <w:rPr>
                <w:bCs/>
              </w:rPr>
              <w:t xml:space="preserve">Alg </w:t>
            </w:r>
            <w:r w:rsidRPr="00B823DD">
              <w:rPr>
                <w:bCs/>
              </w:rPr>
              <w:t>1.6</w:t>
            </w:r>
          </w:p>
        </w:tc>
        <w:tc>
          <w:tcPr>
            <w:tcW w:w="5039" w:type="dxa"/>
            <w:vAlign w:val="center"/>
          </w:tcPr>
          <w:p w:rsidR="00AB1549" w:rsidRPr="00B823DD" w:rsidRDefault="00AB1549" w:rsidP="00AB1549">
            <w:pPr>
              <w:jc w:val="center"/>
              <w:rPr>
                <w:bCs/>
              </w:rPr>
            </w:pPr>
            <w:r w:rsidRPr="00B823DD">
              <w:rPr>
                <w:bCs/>
              </w:rPr>
              <w:t>Linear Inequalities</w:t>
            </w:r>
          </w:p>
        </w:tc>
        <w:tc>
          <w:tcPr>
            <w:tcW w:w="4941" w:type="dxa"/>
            <w:vAlign w:val="center"/>
          </w:tcPr>
          <w:p w:rsidR="00AB1549" w:rsidRPr="00B823DD" w:rsidRDefault="00AB1549" w:rsidP="00AB1549">
            <w:pPr>
              <w:jc w:val="center"/>
              <w:rPr>
                <w:b/>
                <w:bCs/>
              </w:rPr>
            </w:pPr>
            <w:r w:rsidRPr="00B823DD">
              <w:t>1-9 odd, 23-49 odd, 79-81</w:t>
            </w:r>
          </w:p>
        </w:tc>
      </w:tr>
      <w:tr w:rsidR="00AB1549" w:rsidRPr="00B823DD" w:rsidTr="00A409F9">
        <w:trPr>
          <w:trHeight w:val="373"/>
        </w:trPr>
        <w:tc>
          <w:tcPr>
            <w:tcW w:w="1169" w:type="dxa"/>
            <w:vAlign w:val="center"/>
          </w:tcPr>
          <w:p w:rsidR="00AB1549" w:rsidRPr="00B823DD" w:rsidRDefault="00AB1549" w:rsidP="00AB1549">
            <w:pPr>
              <w:jc w:val="center"/>
              <w:rPr>
                <w:bCs/>
              </w:rPr>
            </w:pPr>
            <w:r>
              <w:rPr>
                <w:bCs/>
              </w:rPr>
              <w:t xml:space="preserve">Alg </w:t>
            </w:r>
            <w:r w:rsidRPr="00B823DD">
              <w:rPr>
                <w:bCs/>
              </w:rPr>
              <w:t>2.2</w:t>
            </w:r>
          </w:p>
        </w:tc>
        <w:tc>
          <w:tcPr>
            <w:tcW w:w="5039" w:type="dxa"/>
            <w:vAlign w:val="center"/>
          </w:tcPr>
          <w:p w:rsidR="00AB1549" w:rsidRPr="00B823DD" w:rsidRDefault="00AB1549" w:rsidP="00AB1549">
            <w:pPr>
              <w:jc w:val="center"/>
              <w:rPr>
                <w:bCs/>
              </w:rPr>
            </w:pPr>
            <w:r w:rsidRPr="00B823DD">
              <w:rPr>
                <w:bCs/>
              </w:rPr>
              <w:t>Lines in the Plane</w:t>
            </w:r>
          </w:p>
        </w:tc>
        <w:tc>
          <w:tcPr>
            <w:tcW w:w="4941" w:type="dxa"/>
            <w:vAlign w:val="center"/>
          </w:tcPr>
          <w:p w:rsidR="00AB1549" w:rsidRPr="00B823DD" w:rsidRDefault="00AB1549" w:rsidP="00AB1549">
            <w:pPr>
              <w:jc w:val="center"/>
              <w:rPr>
                <w:b/>
                <w:bCs/>
              </w:rPr>
            </w:pPr>
            <w:r w:rsidRPr="00B823DD">
              <w:t>1-4, 23-41 odd, 47-55, 83-88, 90-94</w:t>
            </w:r>
          </w:p>
        </w:tc>
      </w:tr>
      <w:tr w:rsidR="00AB1549" w:rsidRPr="00B823DD" w:rsidTr="00A409F9">
        <w:trPr>
          <w:trHeight w:val="373"/>
        </w:trPr>
        <w:tc>
          <w:tcPr>
            <w:tcW w:w="1169" w:type="dxa"/>
            <w:vAlign w:val="center"/>
          </w:tcPr>
          <w:p w:rsidR="00AB1549" w:rsidRPr="00B823DD" w:rsidRDefault="00AB1549" w:rsidP="00AB1549">
            <w:pPr>
              <w:jc w:val="center"/>
              <w:rPr>
                <w:bCs/>
              </w:rPr>
            </w:pPr>
            <w:r>
              <w:rPr>
                <w:bCs/>
              </w:rPr>
              <w:t xml:space="preserve">Alg </w:t>
            </w:r>
            <w:r w:rsidRPr="00B823DD">
              <w:rPr>
                <w:bCs/>
              </w:rPr>
              <w:t>2.3</w:t>
            </w:r>
          </w:p>
        </w:tc>
        <w:tc>
          <w:tcPr>
            <w:tcW w:w="5039" w:type="dxa"/>
            <w:vAlign w:val="center"/>
          </w:tcPr>
          <w:p w:rsidR="00AB1549" w:rsidRPr="00B823DD" w:rsidRDefault="00AB1549" w:rsidP="00AB1549">
            <w:pPr>
              <w:jc w:val="center"/>
              <w:rPr>
                <w:bCs/>
              </w:rPr>
            </w:pPr>
            <w:r w:rsidRPr="00B823DD">
              <w:rPr>
                <w:bCs/>
              </w:rPr>
              <w:t>Linear Modeling</w:t>
            </w:r>
          </w:p>
        </w:tc>
        <w:tc>
          <w:tcPr>
            <w:tcW w:w="4941" w:type="dxa"/>
            <w:vAlign w:val="center"/>
          </w:tcPr>
          <w:p w:rsidR="00AB1549" w:rsidRPr="00B823DD" w:rsidRDefault="00AB1549" w:rsidP="00AB1549">
            <w:pPr>
              <w:jc w:val="center"/>
              <w:rPr>
                <w:b/>
                <w:bCs/>
              </w:rPr>
            </w:pPr>
            <w:r w:rsidRPr="00B823DD">
              <w:t>1 – 4, 21-43 odd.</w:t>
            </w:r>
          </w:p>
        </w:tc>
      </w:tr>
      <w:tr w:rsidR="00AB1549" w:rsidRPr="00B823DD" w:rsidTr="00A409F9">
        <w:trPr>
          <w:trHeight w:val="373"/>
        </w:trPr>
        <w:tc>
          <w:tcPr>
            <w:tcW w:w="1169" w:type="dxa"/>
            <w:vAlign w:val="center"/>
          </w:tcPr>
          <w:p w:rsidR="00AB1549" w:rsidRPr="00B823DD" w:rsidRDefault="00AB1549" w:rsidP="00AB1549">
            <w:pPr>
              <w:jc w:val="center"/>
              <w:rPr>
                <w:bCs/>
              </w:rPr>
            </w:pPr>
            <w:r>
              <w:rPr>
                <w:bCs/>
              </w:rPr>
              <w:t>Stat 4.1</w:t>
            </w:r>
          </w:p>
        </w:tc>
        <w:tc>
          <w:tcPr>
            <w:tcW w:w="5039" w:type="dxa"/>
            <w:vAlign w:val="center"/>
          </w:tcPr>
          <w:p w:rsidR="00AB1549" w:rsidRPr="00B823DD" w:rsidRDefault="00AB1549" w:rsidP="00AB1549">
            <w:pPr>
              <w:jc w:val="center"/>
            </w:pPr>
            <w:r>
              <w:t>Linear Regression and Correlation</w:t>
            </w:r>
          </w:p>
        </w:tc>
        <w:tc>
          <w:tcPr>
            <w:tcW w:w="4941" w:type="dxa"/>
            <w:vAlign w:val="center"/>
          </w:tcPr>
          <w:p w:rsidR="00AB1549" w:rsidRPr="00B823DD" w:rsidRDefault="00AB1549" w:rsidP="00AB1549">
            <w:pPr>
              <w:jc w:val="center"/>
            </w:pPr>
            <w:r>
              <w:t>1 – 9 odd</w:t>
            </w:r>
          </w:p>
        </w:tc>
      </w:tr>
      <w:tr w:rsidR="00AB1549" w:rsidRPr="00B823DD" w:rsidTr="00A409F9">
        <w:trPr>
          <w:trHeight w:val="373"/>
        </w:trPr>
        <w:tc>
          <w:tcPr>
            <w:tcW w:w="1169" w:type="dxa"/>
            <w:vAlign w:val="center"/>
          </w:tcPr>
          <w:p w:rsidR="00AB1549" w:rsidRPr="00B823DD" w:rsidRDefault="00AB1549" w:rsidP="00AB1549">
            <w:pPr>
              <w:jc w:val="center"/>
            </w:pPr>
          </w:p>
        </w:tc>
        <w:tc>
          <w:tcPr>
            <w:tcW w:w="5039" w:type="dxa"/>
            <w:vAlign w:val="center"/>
          </w:tcPr>
          <w:p w:rsidR="00AB1549" w:rsidRPr="008141E1" w:rsidRDefault="00AB1549" w:rsidP="00AB1549">
            <w:pPr>
              <w:jc w:val="center"/>
              <w:rPr>
                <w:b/>
              </w:rPr>
            </w:pPr>
            <w:r w:rsidRPr="008141E1">
              <w:rPr>
                <w:b/>
              </w:rPr>
              <w:t>MATERIAL FOR EXAM I ENDS HERE</w:t>
            </w:r>
          </w:p>
        </w:tc>
        <w:tc>
          <w:tcPr>
            <w:tcW w:w="4941" w:type="dxa"/>
            <w:vAlign w:val="center"/>
          </w:tcPr>
          <w:p w:rsidR="00AB1549" w:rsidRPr="00B823DD" w:rsidRDefault="00AB1549" w:rsidP="00AB1549">
            <w:pPr>
              <w:jc w:val="center"/>
            </w:pPr>
          </w:p>
        </w:tc>
      </w:tr>
      <w:tr w:rsidR="00AB1549" w:rsidRPr="00B823DD" w:rsidTr="00A409F9">
        <w:trPr>
          <w:trHeight w:val="373"/>
        </w:trPr>
        <w:tc>
          <w:tcPr>
            <w:tcW w:w="1169" w:type="dxa"/>
            <w:vAlign w:val="center"/>
          </w:tcPr>
          <w:p w:rsidR="00AB1549" w:rsidRPr="00B823DD" w:rsidRDefault="00AB1549" w:rsidP="00AB1549">
            <w:pPr>
              <w:jc w:val="center"/>
              <w:rPr>
                <w:bCs/>
              </w:rPr>
            </w:pPr>
            <w:r>
              <w:rPr>
                <w:bCs/>
              </w:rPr>
              <w:t>Alg</w:t>
            </w:r>
            <w:r w:rsidRPr="00B823DD">
              <w:rPr>
                <w:bCs/>
              </w:rPr>
              <w:t xml:space="preserve"> </w:t>
            </w:r>
            <w:r>
              <w:rPr>
                <w:bCs/>
              </w:rPr>
              <w:t xml:space="preserve"> </w:t>
            </w:r>
            <w:r w:rsidRPr="00B823DD">
              <w:rPr>
                <w:bCs/>
              </w:rPr>
              <w:t>2.4</w:t>
            </w:r>
          </w:p>
        </w:tc>
        <w:tc>
          <w:tcPr>
            <w:tcW w:w="5039" w:type="dxa"/>
            <w:vAlign w:val="center"/>
          </w:tcPr>
          <w:p w:rsidR="00AB1549" w:rsidRPr="00B823DD" w:rsidRDefault="00AB1549" w:rsidP="00AB1549">
            <w:pPr>
              <w:jc w:val="center"/>
            </w:pPr>
            <w:r w:rsidRPr="00B823DD">
              <w:t>Functions</w:t>
            </w:r>
          </w:p>
        </w:tc>
        <w:tc>
          <w:tcPr>
            <w:tcW w:w="4941" w:type="dxa"/>
            <w:vAlign w:val="center"/>
          </w:tcPr>
          <w:p w:rsidR="00AB1549" w:rsidRPr="00B823DD" w:rsidRDefault="00AB1549" w:rsidP="00AB1549">
            <w:r>
              <w:t>1-13, 25, 29,31, 4143,53,55,59,</w:t>
            </w:r>
            <w:r w:rsidRPr="00B823DD">
              <w:t>60</w:t>
            </w:r>
            <w:r>
              <w:t>,64,65,67, 69</w:t>
            </w:r>
          </w:p>
        </w:tc>
      </w:tr>
      <w:tr w:rsidR="00AB1549" w:rsidRPr="00B823DD" w:rsidTr="00A409F9">
        <w:trPr>
          <w:trHeight w:val="373"/>
        </w:trPr>
        <w:tc>
          <w:tcPr>
            <w:tcW w:w="1169" w:type="dxa"/>
            <w:vAlign w:val="center"/>
          </w:tcPr>
          <w:p w:rsidR="00AB1549" w:rsidRPr="00B823DD" w:rsidRDefault="00AB1549" w:rsidP="00AB1549">
            <w:pPr>
              <w:jc w:val="center"/>
              <w:rPr>
                <w:bCs/>
              </w:rPr>
            </w:pPr>
            <w:r>
              <w:rPr>
                <w:bCs/>
              </w:rPr>
              <w:t>Alg</w:t>
            </w:r>
            <w:r w:rsidRPr="00B823DD">
              <w:rPr>
                <w:bCs/>
              </w:rPr>
              <w:t xml:space="preserve"> </w:t>
            </w:r>
            <w:r>
              <w:rPr>
                <w:bCs/>
              </w:rPr>
              <w:t xml:space="preserve"> </w:t>
            </w:r>
            <w:r w:rsidRPr="00B823DD">
              <w:rPr>
                <w:bCs/>
              </w:rPr>
              <w:t>2.5</w:t>
            </w:r>
          </w:p>
        </w:tc>
        <w:tc>
          <w:tcPr>
            <w:tcW w:w="5039" w:type="dxa"/>
            <w:vAlign w:val="center"/>
          </w:tcPr>
          <w:p w:rsidR="00AB1549" w:rsidRPr="00B823DD" w:rsidRDefault="00AB1549" w:rsidP="00AB1549">
            <w:pPr>
              <w:jc w:val="center"/>
            </w:pPr>
            <w:r w:rsidRPr="00B823DD">
              <w:t>Graphs of Functions</w:t>
            </w:r>
          </w:p>
        </w:tc>
        <w:tc>
          <w:tcPr>
            <w:tcW w:w="4941" w:type="dxa"/>
            <w:vAlign w:val="center"/>
          </w:tcPr>
          <w:p w:rsidR="00AB1549" w:rsidRPr="00B823DD" w:rsidRDefault="00AB1549" w:rsidP="00AB1549">
            <w:pPr>
              <w:jc w:val="center"/>
            </w:pPr>
            <w:r w:rsidRPr="00B823DD">
              <w:t>1-13 odd, 17-23 odd, 24.</w:t>
            </w:r>
          </w:p>
        </w:tc>
      </w:tr>
      <w:tr w:rsidR="00AB1549" w:rsidRPr="00B823DD" w:rsidTr="00A409F9">
        <w:trPr>
          <w:trHeight w:val="373"/>
        </w:trPr>
        <w:tc>
          <w:tcPr>
            <w:tcW w:w="1169" w:type="dxa"/>
            <w:vAlign w:val="center"/>
          </w:tcPr>
          <w:p w:rsidR="00AB1549" w:rsidRPr="00B823DD" w:rsidRDefault="00AB1549" w:rsidP="00AB1549">
            <w:pPr>
              <w:jc w:val="center"/>
            </w:pPr>
            <w:r>
              <w:rPr>
                <w:bCs/>
              </w:rPr>
              <w:t>Alg</w:t>
            </w:r>
            <w:r w:rsidRPr="00B823DD">
              <w:t xml:space="preserve"> </w:t>
            </w:r>
            <w:r>
              <w:t xml:space="preserve"> </w:t>
            </w:r>
            <w:r w:rsidRPr="00B823DD">
              <w:t>3.1</w:t>
            </w:r>
          </w:p>
        </w:tc>
        <w:tc>
          <w:tcPr>
            <w:tcW w:w="5039" w:type="dxa"/>
            <w:vAlign w:val="center"/>
          </w:tcPr>
          <w:p w:rsidR="00AB1549" w:rsidRPr="00B823DD" w:rsidRDefault="00AB1549" w:rsidP="00AB1549">
            <w:pPr>
              <w:jc w:val="center"/>
            </w:pPr>
            <w:r w:rsidRPr="00B823DD">
              <w:t>Quadratic Functions and Models</w:t>
            </w:r>
          </w:p>
        </w:tc>
        <w:tc>
          <w:tcPr>
            <w:tcW w:w="4941" w:type="dxa"/>
            <w:vAlign w:val="center"/>
          </w:tcPr>
          <w:p w:rsidR="00AB1549" w:rsidRPr="00B823DD" w:rsidRDefault="00AB1549" w:rsidP="00AB1549">
            <w:pPr>
              <w:jc w:val="center"/>
            </w:pPr>
            <w:r w:rsidRPr="00B823DD">
              <w:t>15-29 odd, 37-40, 47-61 odd.</w:t>
            </w:r>
          </w:p>
        </w:tc>
      </w:tr>
      <w:tr w:rsidR="00AB1549" w:rsidRPr="00B823DD" w:rsidTr="00A409F9">
        <w:trPr>
          <w:trHeight w:val="373"/>
        </w:trPr>
        <w:tc>
          <w:tcPr>
            <w:tcW w:w="1169" w:type="dxa"/>
            <w:vAlign w:val="center"/>
          </w:tcPr>
          <w:p w:rsidR="00AB1549" w:rsidRPr="00B823DD" w:rsidRDefault="00AB1549" w:rsidP="00AB1549">
            <w:pPr>
              <w:jc w:val="center"/>
            </w:pPr>
            <w:r>
              <w:rPr>
                <w:bCs/>
              </w:rPr>
              <w:t>Alg</w:t>
            </w:r>
            <w:r w:rsidRPr="00B823DD">
              <w:t xml:space="preserve"> </w:t>
            </w:r>
            <w:r>
              <w:t xml:space="preserve"> </w:t>
            </w:r>
            <w:r w:rsidRPr="00B823DD">
              <w:t>4.1</w:t>
            </w:r>
          </w:p>
        </w:tc>
        <w:tc>
          <w:tcPr>
            <w:tcW w:w="5039" w:type="dxa"/>
            <w:vAlign w:val="center"/>
          </w:tcPr>
          <w:p w:rsidR="00AB1549" w:rsidRPr="00B823DD" w:rsidRDefault="00AB1549" w:rsidP="00AB1549">
            <w:pPr>
              <w:jc w:val="center"/>
            </w:pPr>
            <w:r w:rsidRPr="00B823DD">
              <w:t>Inverse Functions</w:t>
            </w:r>
          </w:p>
        </w:tc>
        <w:tc>
          <w:tcPr>
            <w:tcW w:w="4941" w:type="dxa"/>
            <w:vAlign w:val="center"/>
          </w:tcPr>
          <w:p w:rsidR="00AB1549" w:rsidRPr="00B823DD" w:rsidRDefault="00AB1549" w:rsidP="00AB1549">
            <w:pPr>
              <w:jc w:val="center"/>
              <w:rPr>
                <w:b/>
              </w:rPr>
            </w:pPr>
            <w:r w:rsidRPr="00B823DD">
              <w:t>1-4,17,18,21-26, 53-56</w:t>
            </w:r>
          </w:p>
        </w:tc>
      </w:tr>
      <w:tr w:rsidR="00AB1549" w:rsidRPr="00B823DD" w:rsidTr="00A409F9">
        <w:trPr>
          <w:trHeight w:val="373"/>
        </w:trPr>
        <w:tc>
          <w:tcPr>
            <w:tcW w:w="1169" w:type="dxa"/>
            <w:vAlign w:val="center"/>
          </w:tcPr>
          <w:p w:rsidR="00AB1549" w:rsidRPr="00B823DD" w:rsidRDefault="00AB1549" w:rsidP="00AB1549">
            <w:pPr>
              <w:jc w:val="center"/>
            </w:pPr>
            <w:r>
              <w:rPr>
                <w:bCs/>
              </w:rPr>
              <w:t>Alg</w:t>
            </w:r>
            <w:r w:rsidRPr="00B823DD">
              <w:t xml:space="preserve"> </w:t>
            </w:r>
            <w:r>
              <w:t xml:space="preserve"> </w:t>
            </w:r>
            <w:r w:rsidRPr="00B823DD">
              <w:t>4.2</w:t>
            </w:r>
          </w:p>
        </w:tc>
        <w:tc>
          <w:tcPr>
            <w:tcW w:w="5039" w:type="dxa"/>
            <w:vAlign w:val="center"/>
          </w:tcPr>
          <w:p w:rsidR="00AB1549" w:rsidRPr="00B823DD" w:rsidRDefault="00AB1549" w:rsidP="00AB1549">
            <w:pPr>
              <w:jc w:val="center"/>
            </w:pPr>
            <w:r w:rsidRPr="00B823DD">
              <w:t>Exponential Functions</w:t>
            </w:r>
          </w:p>
        </w:tc>
        <w:tc>
          <w:tcPr>
            <w:tcW w:w="4941" w:type="dxa"/>
            <w:vAlign w:val="center"/>
          </w:tcPr>
          <w:p w:rsidR="00AB1549" w:rsidRPr="00B823DD" w:rsidRDefault="00AB1549" w:rsidP="00AB1549">
            <w:pPr>
              <w:jc w:val="center"/>
            </w:pPr>
            <w:r>
              <w:t>15,17,31,33,41,43,45,51-57 odd,63-71 odd,73,</w:t>
            </w:r>
            <w:r w:rsidRPr="00B823DD">
              <w:t>75</w:t>
            </w:r>
          </w:p>
        </w:tc>
      </w:tr>
      <w:tr w:rsidR="00AB1549" w:rsidRPr="00B823DD" w:rsidTr="00A409F9">
        <w:trPr>
          <w:trHeight w:val="373"/>
        </w:trPr>
        <w:tc>
          <w:tcPr>
            <w:tcW w:w="1169" w:type="dxa"/>
            <w:vAlign w:val="center"/>
          </w:tcPr>
          <w:p w:rsidR="00AB1549" w:rsidRPr="00B823DD" w:rsidRDefault="00AB1549" w:rsidP="00AB1549">
            <w:pPr>
              <w:jc w:val="center"/>
            </w:pPr>
            <w:r>
              <w:rPr>
                <w:bCs/>
              </w:rPr>
              <w:t>Alg</w:t>
            </w:r>
            <w:r w:rsidRPr="00B823DD">
              <w:t xml:space="preserve"> </w:t>
            </w:r>
            <w:r>
              <w:t xml:space="preserve"> </w:t>
            </w:r>
            <w:r w:rsidRPr="00B823DD">
              <w:t>4.3</w:t>
            </w:r>
          </w:p>
        </w:tc>
        <w:tc>
          <w:tcPr>
            <w:tcW w:w="5039" w:type="dxa"/>
            <w:vAlign w:val="center"/>
          </w:tcPr>
          <w:p w:rsidR="00AB1549" w:rsidRPr="00B823DD" w:rsidRDefault="00AB1549" w:rsidP="00AB1549">
            <w:pPr>
              <w:jc w:val="center"/>
            </w:pPr>
            <w:r w:rsidRPr="00B823DD">
              <w:t>Logarithmic Functions</w:t>
            </w:r>
          </w:p>
        </w:tc>
        <w:tc>
          <w:tcPr>
            <w:tcW w:w="4941" w:type="dxa"/>
            <w:vAlign w:val="center"/>
          </w:tcPr>
          <w:p w:rsidR="00AB1549" w:rsidRPr="00B823DD" w:rsidRDefault="00AB1549" w:rsidP="00AB1549">
            <w:pPr>
              <w:jc w:val="center"/>
            </w:pPr>
            <w:r w:rsidRPr="00B823DD">
              <w:t>7-19 odd, 55-75 odd, 95-101 odd.</w:t>
            </w:r>
          </w:p>
        </w:tc>
      </w:tr>
      <w:tr w:rsidR="00AB1549" w:rsidRPr="00B823DD" w:rsidTr="00A409F9">
        <w:trPr>
          <w:trHeight w:val="373"/>
        </w:trPr>
        <w:tc>
          <w:tcPr>
            <w:tcW w:w="1169" w:type="dxa"/>
            <w:vAlign w:val="center"/>
          </w:tcPr>
          <w:p w:rsidR="00AB1549" w:rsidRPr="00B823DD" w:rsidRDefault="00AB1549" w:rsidP="00AB1549">
            <w:pPr>
              <w:jc w:val="center"/>
            </w:pPr>
            <w:r>
              <w:rPr>
                <w:bCs/>
              </w:rPr>
              <w:t>Alg</w:t>
            </w:r>
            <w:r w:rsidRPr="00B823DD">
              <w:t xml:space="preserve"> </w:t>
            </w:r>
            <w:r>
              <w:t xml:space="preserve"> </w:t>
            </w:r>
            <w:r w:rsidRPr="00B823DD">
              <w:t>4.4</w:t>
            </w:r>
          </w:p>
        </w:tc>
        <w:tc>
          <w:tcPr>
            <w:tcW w:w="5039" w:type="dxa"/>
            <w:vAlign w:val="center"/>
          </w:tcPr>
          <w:p w:rsidR="00AB1549" w:rsidRPr="00B823DD" w:rsidRDefault="00AB1549" w:rsidP="00AB1549">
            <w:pPr>
              <w:jc w:val="center"/>
            </w:pPr>
            <w:r w:rsidRPr="00B823DD">
              <w:t>Properties of Logarithms</w:t>
            </w:r>
          </w:p>
        </w:tc>
        <w:tc>
          <w:tcPr>
            <w:tcW w:w="4941" w:type="dxa"/>
            <w:vAlign w:val="center"/>
          </w:tcPr>
          <w:p w:rsidR="00AB1549" w:rsidRPr="00B823DD" w:rsidRDefault="00AB1549" w:rsidP="00AB1549">
            <w:pPr>
              <w:jc w:val="center"/>
            </w:pPr>
            <w:r w:rsidRPr="00B823DD">
              <w:t>1-17 odd, 29-39 odd, 65-73, 77-89</w:t>
            </w:r>
          </w:p>
        </w:tc>
      </w:tr>
      <w:tr w:rsidR="00AB1549" w:rsidRPr="00B823DD" w:rsidTr="00A409F9">
        <w:trPr>
          <w:trHeight w:val="373"/>
        </w:trPr>
        <w:tc>
          <w:tcPr>
            <w:tcW w:w="1169" w:type="dxa"/>
            <w:vAlign w:val="center"/>
          </w:tcPr>
          <w:p w:rsidR="00AB1549" w:rsidRPr="00B823DD" w:rsidRDefault="00AB1549" w:rsidP="00AB1549">
            <w:pPr>
              <w:jc w:val="center"/>
            </w:pPr>
            <w:r>
              <w:rPr>
                <w:bCs/>
              </w:rPr>
              <w:t>Alg</w:t>
            </w:r>
            <w:r w:rsidRPr="00B823DD">
              <w:t xml:space="preserve"> </w:t>
            </w:r>
            <w:r>
              <w:t xml:space="preserve"> </w:t>
            </w:r>
            <w:r w:rsidRPr="00B823DD">
              <w:t>4.5</w:t>
            </w:r>
          </w:p>
        </w:tc>
        <w:tc>
          <w:tcPr>
            <w:tcW w:w="5039" w:type="dxa"/>
            <w:vAlign w:val="center"/>
          </w:tcPr>
          <w:p w:rsidR="00AB1549" w:rsidRPr="00B823DD" w:rsidRDefault="00AB1549" w:rsidP="00AB1549">
            <w:pPr>
              <w:jc w:val="center"/>
            </w:pPr>
            <w:r w:rsidRPr="00B823DD">
              <w:t>Solving Exponential and Logarithmic Equations</w:t>
            </w:r>
          </w:p>
        </w:tc>
        <w:tc>
          <w:tcPr>
            <w:tcW w:w="4941" w:type="dxa"/>
            <w:vAlign w:val="center"/>
          </w:tcPr>
          <w:p w:rsidR="00AB1549" w:rsidRPr="00B823DD" w:rsidRDefault="00AB1549" w:rsidP="00AB1549">
            <w:pPr>
              <w:jc w:val="center"/>
            </w:pPr>
            <w:r w:rsidRPr="00B823DD">
              <w:t>1-10, 11-21 odd, 23-45, 71-80, 95-103 odd</w:t>
            </w:r>
          </w:p>
        </w:tc>
      </w:tr>
      <w:tr w:rsidR="00AB1549" w:rsidRPr="00B823DD" w:rsidTr="00A409F9">
        <w:trPr>
          <w:trHeight w:val="373"/>
        </w:trPr>
        <w:tc>
          <w:tcPr>
            <w:tcW w:w="1169" w:type="dxa"/>
            <w:vAlign w:val="center"/>
          </w:tcPr>
          <w:p w:rsidR="00AB1549" w:rsidRPr="00B823DD" w:rsidRDefault="00AB1549" w:rsidP="00AB1549">
            <w:pPr>
              <w:jc w:val="center"/>
            </w:pPr>
            <w:r>
              <w:rPr>
                <w:bCs/>
              </w:rPr>
              <w:t>Alg</w:t>
            </w:r>
            <w:r w:rsidRPr="00B823DD">
              <w:t xml:space="preserve"> </w:t>
            </w:r>
            <w:r>
              <w:t xml:space="preserve"> </w:t>
            </w:r>
            <w:r w:rsidRPr="00B823DD">
              <w:t>4.6</w:t>
            </w:r>
          </w:p>
        </w:tc>
        <w:tc>
          <w:tcPr>
            <w:tcW w:w="5039" w:type="dxa"/>
            <w:vAlign w:val="center"/>
          </w:tcPr>
          <w:p w:rsidR="00AB1549" w:rsidRPr="00B823DD" w:rsidRDefault="00AB1549" w:rsidP="00AB1549">
            <w:pPr>
              <w:jc w:val="center"/>
            </w:pPr>
            <w:r w:rsidRPr="00B823DD">
              <w:t>Exponential and Logarithmic Models</w:t>
            </w:r>
          </w:p>
        </w:tc>
        <w:tc>
          <w:tcPr>
            <w:tcW w:w="4941" w:type="dxa"/>
            <w:vAlign w:val="center"/>
          </w:tcPr>
          <w:p w:rsidR="00AB1549" w:rsidRPr="00B823DD" w:rsidRDefault="00AB1549" w:rsidP="00AB1549">
            <w:pPr>
              <w:jc w:val="center"/>
            </w:pPr>
            <w:r w:rsidRPr="00B823DD">
              <w:t>17-45, 48-53, 56, 63</w:t>
            </w:r>
          </w:p>
        </w:tc>
      </w:tr>
      <w:tr w:rsidR="001D6262" w:rsidRPr="00B823DD" w:rsidTr="00A409F9">
        <w:trPr>
          <w:trHeight w:val="373"/>
        </w:trPr>
        <w:tc>
          <w:tcPr>
            <w:tcW w:w="1169" w:type="dxa"/>
            <w:vAlign w:val="center"/>
          </w:tcPr>
          <w:p w:rsidR="001D6262" w:rsidRDefault="001D6262" w:rsidP="001D6262">
            <w:pPr>
              <w:jc w:val="center"/>
              <w:rPr>
                <w:bCs/>
              </w:rPr>
            </w:pPr>
          </w:p>
        </w:tc>
        <w:tc>
          <w:tcPr>
            <w:tcW w:w="5039" w:type="dxa"/>
            <w:vAlign w:val="center"/>
          </w:tcPr>
          <w:p w:rsidR="001D6262" w:rsidRPr="00B823DD" w:rsidRDefault="001D6262" w:rsidP="001D6262">
            <w:pPr>
              <w:jc w:val="center"/>
            </w:pPr>
            <w:r w:rsidRPr="008141E1">
              <w:rPr>
                <w:b/>
              </w:rPr>
              <w:t>MATERIAL FOR EXAM II ENDS HERE</w:t>
            </w:r>
          </w:p>
        </w:tc>
        <w:tc>
          <w:tcPr>
            <w:tcW w:w="4941" w:type="dxa"/>
            <w:vAlign w:val="center"/>
          </w:tcPr>
          <w:p w:rsidR="001D6262" w:rsidRPr="00B823DD" w:rsidRDefault="001D6262" w:rsidP="001D6262">
            <w:pPr>
              <w:jc w:val="center"/>
            </w:pPr>
          </w:p>
        </w:tc>
      </w:tr>
      <w:tr w:rsidR="001D6262" w:rsidRPr="00B823DD" w:rsidTr="00A409F9">
        <w:trPr>
          <w:trHeight w:val="373"/>
        </w:trPr>
        <w:tc>
          <w:tcPr>
            <w:tcW w:w="1169" w:type="dxa"/>
            <w:vAlign w:val="center"/>
          </w:tcPr>
          <w:p w:rsidR="001D6262" w:rsidRPr="00B823DD" w:rsidRDefault="001D6262" w:rsidP="001D6262">
            <w:pPr>
              <w:jc w:val="center"/>
            </w:pPr>
            <w:r>
              <w:rPr>
                <w:bCs/>
              </w:rPr>
              <w:t>Stat</w:t>
            </w:r>
            <w:r w:rsidRPr="00B823DD">
              <w:t xml:space="preserve"> </w:t>
            </w:r>
            <w:r>
              <w:t xml:space="preserve"> </w:t>
            </w:r>
            <w:r w:rsidRPr="00B823DD">
              <w:t>1.1</w:t>
            </w:r>
          </w:p>
        </w:tc>
        <w:tc>
          <w:tcPr>
            <w:tcW w:w="5039" w:type="dxa"/>
            <w:vAlign w:val="center"/>
          </w:tcPr>
          <w:p w:rsidR="001D6262" w:rsidRPr="00B823DD" w:rsidRDefault="001D6262" w:rsidP="001D6262">
            <w:pPr>
              <w:jc w:val="center"/>
            </w:pPr>
            <w:r w:rsidRPr="00B823DD">
              <w:t>What is Statistics?</w:t>
            </w:r>
          </w:p>
        </w:tc>
        <w:tc>
          <w:tcPr>
            <w:tcW w:w="4941" w:type="dxa"/>
            <w:vAlign w:val="center"/>
          </w:tcPr>
          <w:p w:rsidR="001D6262" w:rsidRPr="00B823DD" w:rsidRDefault="001D6262" w:rsidP="001D6262">
            <w:pPr>
              <w:jc w:val="center"/>
            </w:pPr>
            <w:r w:rsidRPr="00B823DD">
              <w:t>1 – 1</w:t>
            </w:r>
            <w:r>
              <w:t>5</w:t>
            </w:r>
          </w:p>
        </w:tc>
      </w:tr>
      <w:tr w:rsidR="001D6262" w:rsidRPr="00B823DD" w:rsidTr="00A409F9">
        <w:trPr>
          <w:trHeight w:val="373"/>
        </w:trPr>
        <w:tc>
          <w:tcPr>
            <w:tcW w:w="1169" w:type="dxa"/>
            <w:vAlign w:val="center"/>
          </w:tcPr>
          <w:p w:rsidR="001D6262" w:rsidRPr="00B823DD" w:rsidRDefault="001D6262" w:rsidP="001D6262">
            <w:pPr>
              <w:jc w:val="center"/>
            </w:pPr>
            <w:r>
              <w:rPr>
                <w:bCs/>
              </w:rPr>
              <w:t>Stat</w:t>
            </w:r>
            <w:r w:rsidRPr="00B823DD">
              <w:t xml:space="preserve"> </w:t>
            </w:r>
            <w:r>
              <w:t xml:space="preserve"> </w:t>
            </w:r>
            <w:r w:rsidRPr="00B823DD">
              <w:t>1.2</w:t>
            </w:r>
          </w:p>
        </w:tc>
        <w:tc>
          <w:tcPr>
            <w:tcW w:w="5039" w:type="dxa"/>
            <w:vAlign w:val="center"/>
          </w:tcPr>
          <w:p w:rsidR="001D6262" w:rsidRPr="00B823DD" w:rsidRDefault="001D6262" w:rsidP="001D6262">
            <w:pPr>
              <w:jc w:val="center"/>
            </w:pPr>
            <w:r w:rsidRPr="00B823DD">
              <w:t>Random Samples</w:t>
            </w:r>
          </w:p>
        </w:tc>
        <w:tc>
          <w:tcPr>
            <w:tcW w:w="4941" w:type="dxa"/>
            <w:vAlign w:val="center"/>
          </w:tcPr>
          <w:p w:rsidR="001D6262" w:rsidRPr="00B823DD" w:rsidRDefault="001D6262" w:rsidP="001D6262">
            <w:pPr>
              <w:jc w:val="center"/>
            </w:pPr>
            <w:r w:rsidRPr="00B823DD">
              <w:t>1</w:t>
            </w:r>
            <w:r>
              <w:t xml:space="preserve"> – 9, 11 – 13</w:t>
            </w:r>
          </w:p>
        </w:tc>
      </w:tr>
      <w:tr w:rsidR="001D6262" w:rsidRPr="00B823DD" w:rsidTr="00A409F9">
        <w:trPr>
          <w:trHeight w:val="373"/>
        </w:trPr>
        <w:tc>
          <w:tcPr>
            <w:tcW w:w="1169" w:type="dxa"/>
            <w:vAlign w:val="center"/>
          </w:tcPr>
          <w:p w:rsidR="001D6262" w:rsidRPr="00B823DD" w:rsidRDefault="001D6262" w:rsidP="001D6262">
            <w:pPr>
              <w:jc w:val="center"/>
            </w:pPr>
            <w:r>
              <w:rPr>
                <w:bCs/>
              </w:rPr>
              <w:t>Stat</w:t>
            </w:r>
            <w:r w:rsidRPr="00B823DD">
              <w:t xml:space="preserve"> </w:t>
            </w:r>
            <w:r>
              <w:t xml:space="preserve"> </w:t>
            </w:r>
            <w:r w:rsidRPr="00B823DD">
              <w:t>2.1</w:t>
            </w:r>
          </w:p>
        </w:tc>
        <w:tc>
          <w:tcPr>
            <w:tcW w:w="5039" w:type="dxa"/>
            <w:vAlign w:val="center"/>
          </w:tcPr>
          <w:p w:rsidR="001D6262" w:rsidRPr="00B823DD" w:rsidRDefault="001D6262" w:rsidP="001D6262">
            <w:pPr>
              <w:jc w:val="center"/>
            </w:pPr>
            <w:r w:rsidRPr="00B823DD">
              <w:t>Frequency Distributions, Histograms</w:t>
            </w:r>
          </w:p>
        </w:tc>
        <w:tc>
          <w:tcPr>
            <w:tcW w:w="4941" w:type="dxa"/>
            <w:vAlign w:val="center"/>
          </w:tcPr>
          <w:p w:rsidR="001D6262" w:rsidRPr="00B823DD" w:rsidRDefault="001D6262" w:rsidP="001D6262">
            <w:pPr>
              <w:jc w:val="center"/>
            </w:pPr>
            <w:r>
              <w:t>1 – 7, 10, 15, 17, 19</w:t>
            </w:r>
          </w:p>
        </w:tc>
      </w:tr>
      <w:tr w:rsidR="001D6262" w:rsidRPr="00B823DD" w:rsidTr="00A409F9">
        <w:trPr>
          <w:trHeight w:val="373"/>
        </w:trPr>
        <w:tc>
          <w:tcPr>
            <w:tcW w:w="1169" w:type="dxa"/>
            <w:vAlign w:val="center"/>
          </w:tcPr>
          <w:p w:rsidR="001D6262" w:rsidRPr="00732EA1" w:rsidRDefault="001D6262" w:rsidP="001D6262">
            <w:pPr>
              <w:jc w:val="center"/>
            </w:pPr>
            <w:r>
              <w:rPr>
                <w:bCs/>
              </w:rPr>
              <w:t>Stat</w:t>
            </w:r>
            <w:r w:rsidRPr="00732EA1">
              <w:t xml:space="preserve"> </w:t>
            </w:r>
            <w:r>
              <w:t xml:space="preserve"> </w:t>
            </w:r>
            <w:r w:rsidRPr="00732EA1">
              <w:t>2.2</w:t>
            </w:r>
          </w:p>
        </w:tc>
        <w:tc>
          <w:tcPr>
            <w:tcW w:w="5039" w:type="dxa"/>
            <w:vAlign w:val="center"/>
          </w:tcPr>
          <w:p w:rsidR="001D6262" w:rsidRPr="00732EA1" w:rsidRDefault="001D6262" w:rsidP="001D6262">
            <w:pPr>
              <w:jc w:val="center"/>
            </w:pPr>
            <w:r w:rsidRPr="00732EA1">
              <w:t>Bar Graphs, Circle Graphs</w:t>
            </w:r>
          </w:p>
        </w:tc>
        <w:tc>
          <w:tcPr>
            <w:tcW w:w="4941" w:type="dxa"/>
            <w:vAlign w:val="center"/>
          </w:tcPr>
          <w:p w:rsidR="001D6262" w:rsidRPr="00732EA1" w:rsidRDefault="001D6262" w:rsidP="001D6262">
            <w:pPr>
              <w:jc w:val="center"/>
            </w:pPr>
            <w:r w:rsidRPr="00732EA1">
              <w:t>1 – 9 odd</w:t>
            </w:r>
          </w:p>
        </w:tc>
      </w:tr>
      <w:tr w:rsidR="001D6262" w:rsidRPr="00B823DD" w:rsidTr="00A409F9">
        <w:trPr>
          <w:trHeight w:val="373"/>
        </w:trPr>
        <w:tc>
          <w:tcPr>
            <w:tcW w:w="1169" w:type="dxa"/>
            <w:vAlign w:val="center"/>
          </w:tcPr>
          <w:p w:rsidR="001D6262" w:rsidRPr="00B823DD" w:rsidRDefault="001D6262" w:rsidP="001D6262">
            <w:pPr>
              <w:jc w:val="center"/>
            </w:pPr>
            <w:r>
              <w:rPr>
                <w:bCs/>
              </w:rPr>
              <w:t>Stat</w:t>
            </w:r>
            <w:r w:rsidRPr="00B823DD">
              <w:t xml:space="preserve"> </w:t>
            </w:r>
            <w:r>
              <w:t xml:space="preserve"> </w:t>
            </w:r>
            <w:r w:rsidRPr="00B823DD">
              <w:t>2.3</w:t>
            </w:r>
          </w:p>
        </w:tc>
        <w:tc>
          <w:tcPr>
            <w:tcW w:w="5039" w:type="dxa"/>
            <w:vAlign w:val="center"/>
          </w:tcPr>
          <w:p w:rsidR="001D6262" w:rsidRPr="00B823DD" w:rsidRDefault="001D6262" w:rsidP="001D6262">
            <w:pPr>
              <w:jc w:val="center"/>
            </w:pPr>
            <w:r w:rsidRPr="00B823DD">
              <w:t>Stem-and Leaf Displays</w:t>
            </w:r>
          </w:p>
        </w:tc>
        <w:tc>
          <w:tcPr>
            <w:tcW w:w="4941" w:type="dxa"/>
            <w:vAlign w:val="center"/>
          </w:tcPr>
          <w:p w:rsidR="001D6262" w:rsidRPr="00B823DD" w:rsidRDefault="001D6262" w:rsidP="001D6262">
            <w:pPr>
              <w:jc w:val="center"/>
            </w:pPr>
            <w:r>
              <w:t>1 – 3, 5</w:t>
            </w:r>
          </w:p>
        </w:tc>
      </w:tr>
      <w:tr w:rsidR="001D6262" w:rsidRPr="00B823DD" w:rsidTr="00A409F9">
        <w:trPr>
          <w:trHeight w:val="373"/>
        </w:trPr>
        <w:tc>
          <w:tcPr>
            <w:tcW w:w="1169" w:type="dxa"/>
            <w:vAlign w:val="center"/>
          </w:tcPr>
          <w:p w:rsidR="001D6262" w:rsidRPr="00B823DD" w:rsidRDefault="001D6262" w:rsidP="001D6262">
            <w:pPr>
              <w:jc w:val="center"/>
            </w:pPr>
            <w:r>
              <w:rPr>
                <w:bCs/>
              </w:rPr>
              <w:t>Stat</w:t>
            </w:r>
            <w:r w:rsidRPr="00B823DD">
              <w:t xml:space="preserve"> </w:t>
            </w:r>
            <w:r>
              <w:t xml:space="preserve"> </w:t>
            </w:r>
            <w:r w:rsidRPr="00B823DD">
              <w:t>3.1</w:t>
            </w:r>
          </w:p>
        </w:tc>
        <w:tc>
          <w:tcPr>
            <w:tcW w:w="5039" w:type="dxa"/>
            <w:vAlign w:val="center"/>
          </w:tcPr>
          <w:p w:rsidR="001D6262" w:rsidRPr="00B823DD" w:rsidRDefault="001D6262" w:rsidP="001D6262">
            <w:pPr>
              <w:jc w:val="center"/>
            </w:pPr>
            <w:r w:rsidRPr="00B823DD">
              <w:t>Measures of Central Tendency</w:t>
            </w:r>
          </w:p>
        </w:tc>
        <w:tc>
          <w:tcPr>
            <w:tcW w:w="4941" w:type="dxa"/>
            <w:vAlign w:val="center"/>
          </w:tcPr>
          <w:p w:rsidR="001D6262" w:rsidRPr="00B823DD" w:rsidRDefault="001D6262" w:rsidP="001D6262">
            <w:pPr>
              <w:jc w:val="center"/>
            </w:pPr>
            <w:r w:rsidRPr="00B823DD">
              <w:t>1 – 1</w:t>
            </w:r>
            <w:r>
              <w:t>9</w:t>
            </w:r>
            <w:r w:rsidRPr="00B823DD">
              <w:t xml:space="preserve"> odd</w:t>
            </w:r>
          </w:p>
        </w:tc>
      </w:tr>
      <w:tr w:rsidR="001D6262" w:rsidRPr="00B823DD" w:rsidTr="00A409F9">
        <w:trPr>
          <w:trHeight w:val="373"/>
        </w:trPr>
        <w:tc>
          <w:tcPr>
            <w:tcW w:w="1169" w:type="dxa"/>
            <w:vAlign w:val="center"/>
          </w:tcPr>
          <w:p w:rsidR="001D6262" w:rsidRPr="00B823DD" w:rsidRDefault="001D6262" w:rsidP="001D6262">
            <w:pPr>
              <w:jc w:val="center"/>
            </w:pPr>
            <w:r>
              <w:rPr>
                <w:bCs/>
              </w:rPr>
              <w:t>Stat</w:t>
            </w:r>
            <w:r w:rsidRPr="00B823DD">
              <w:t xml:space="preserve"> </w:t>
            </w:r>
            <w:r>
              <w:t xml:space="preserve"> </w:t>
            </w:r>
            <w:r w:rsidRPr="00B823DD">
              <w:t>3.2</w:t>
            </w:r>
          </w:p>
        </w:tc>
        <w:tc>
          <w:tcPr>
            <w:tcW w:w="5039" w:type="dxa"/>
            <w:vAlign w:val="center"/>
          </w:tcPr>
          <w:p w:rsidR="001D6262" w:rsidRPr="00B823DD" w:rsidRDefault="001D6262" w:rsidP="001D6262">
            <w:pPr>
              <w:jc w:val="center"/>
            </w:pPr>
            <w:r w:rsidRPr="00B823DD">
              <w:t>Measures of Variation</w:t>
            </w:r>
          </w:p>
        </w:tc>
        <w:tc>
          <w:tcPr>
            <w:tcW w:w="4941" w:type="dxa"/>
            <w:vAlign w:val="center"/>
          </w:tcPr>
          <w:p w:rsidR="001D6262" w:rsidRPr="00B823DD" w:rsidRDefault="001D6262" w:rsidP="001D6262">
            <w:pPr>
              <w:jc w:val="center"/>
            </w:pPr>
            <w:r w:rsidRPr="00B823DD">
              <w:t>1 – 16, 22-26</w:t>
            </w:r>
          </w:p>
        </w:tc>
      </w:tr>
      <w:tr w:rsidR="001D6262" w:rsidRPr="00B823DD" w:rsidTr="00A409F9">
        <w:trPr>
          <w:trHeight w:val="373"/>
        </w:trPr>
        <w:tc>
          <w:tcPr>
            <w:tcW w:w="1169" w:type="dxa"/>
            <w:vAlign w:val="center"/>
          </w:tcPr>
          <w:p w:rsidR="001D6262" w:rsidRPr="00B823DD" w:rsidRDefault="001D6262" w:rsidP="001D6262">
            <w:pPr>
              <w:jc w:val="center"/>
            </w:pPr>
            <w:r>
              <w:rPr>
                <w:bCs/>
              </w:rPr>
              <w:t>Stat</w:t>
            </w:r>
            <w:r w:rsidRPr="00B823DD">
              <w:t xml:space="preserve"> </w:t>
            </w:r>
            <w:r>
              <w:t xml:space="preserve"> </w:t>
            </w:r>
            <w:r w:rsidRPr="00B823DD">
              <w:t>3.3</w:t>
            </w:r>
          </w:p>
        </w:tc>
        <w:tc>
          <w:tcPr>
            <w:tcW w:w="5039" w:type="dxa"/>
            <w:vAlign w:val="center"/>
          </w:tcPr>
          <w:p w:rsidR="001D6262" w:rsidRPr="00B823DD" w:rsidRDefault="001D6262" w:rsidP="001D6262">
            <w:pPr>
              <w:jc w:val="center"/>
            </w:pPr>
            <w:r w:rsidRPr="00B823DD">
              <w:t>Percentiles, Box-and-Whisker Plots</w:t>
            </w:r>
          </w:p>
        </w:tc>
        <w:tc>
          <w:tcPr>
            <w:tcW w:w="4941" w:type="dxa"/>
            <w:vAlign w:val="center"/>
          </w:tcPr>
          <w:p w:rsidR="001D6262" w:rsidRPr="00B823DD" w:rsidRDefault="001D6262" w:rsidP="001D6262">
            <w:pPr>
              <w:jc w:val="center"/>
            </w:pPr>
            <w:r w:rsidRPr="00B823DD">
              <w:t>1 – 1</w:t>
            </w:r>
            <w:r>
              <w:t>1</w:t>
            </w:r>
          </w:p>
        </w:tc>
      </w:tr>
      <w:tr w:rsidR="001D6262" w:rsidRPr="00B823DD" w:rsidTr="00A409F9">
        <w:trPr>
          <w:trHeight w:val="373"/>
        </w:trPr>
        <w:tc>
          <w:tcPr>
            <w:tcW w:w="1169" w:type="dxa"/>
            <w:vAlign w:val="center"/>
          </w:tcPr>
          <w:p w:rsidR="001D6262" w:rsidRDefault="001D6262" w:rsidP="001D6262">
            <w:pPr>
              <w:jc w:val="center"/>
              <w:rPr>
                <w:bCs/>
              </w:rPr>
            </w:pPr>
          </w:p>
        </w:tc>
        <w:tc>
          <w:tcPr>
            <w:tcW w:w="5039" w:type="dxa"/>
            <w:vAlign w:val="center"/>
          </w:tcPr>
          <w:p w:rsidR="001D6262" w:rsidRPr="00B823DD" w:rsidRDefault="001D6262" w:rsidP="001D6262">
            <w:pPr>
              <w:jc w:val="center"/>
            </w:pPr>
            <w:r>
              <w:rPr>
                <w:b/>
              </w:rPr>
              <w:t>MATERIAL FOR EXAM III ENDS HERE</w:t>
            </w:r>
          </w:p>
        </w:tc>
        <w:tc>
          <w:tcPr>
            <w:tcW w:w="4941" w:type="dxa"/>
            <w:vAlign w:val="center"/>
          </w:tcPr>
          <w:p w:rsidR="001D6262" w:rsidRPr="00B823DD" w:rsidRDefault="001D6262" w:rsidP="001D6262">
            <w:pPr>
              <w:jc w:val="center"/>
            </w:pPr>
          </w:p>
        </w:tc>
      </w:tr>
      <w:tr w:rsidR="001D6262" w:rsidRPr="00B823DD" w:rsidTr="00A409F9">
        <w:trPr>
          <w:trHeight w:val="373"/>
        </w:trPr>
        <w:tc>
          <w:tcPr>
            <w:tcW w:w="1169" w:type="dxa"/>
            <w:vAlign w:val="center"/>
          </w:tcPr>
          <w:p w:rsidR="001D6262" w:rsidRPr="00B823DD" w:rsidRDefault="001D6262" w:rsidP="001D6262">
            <w:pPr>
              <w:jc w:val="center"/>
            </w:pPr>
            <w:r>
              <w:rPr>
                <w:bCs/>
              </w:rPr>
              <w:t>Stat</w:t>
            </w:r>
            <w:r>
              <w:t xml:space="preserve">  5.1</w:t>
            </w:r>
          </w:p>
        </w:tc>
        <w:tc>
          <w:tcPr>
            <w:tcW w:w="5039" w:type="dxa"/>
            <w:vAlign w:val="center"/>
          </w:tcPr>
          <w:p w:rsidR="001D6262" w:rsidRPr="00B823DD" w:rsidRDefault="001D6262" w:rsidP="001D6262">
            <w:pPr>
              <w:jc w:val="center"/>
            </w:pPr>
            <w:r>
              <w:t>Probability</w:t>
            </w:r>
          </w:p>
        </w:tc>
        <w:tc>
          <w:tcPr>
            <w:tcW w:w="4941" w:type="dxa"/>
            <w:vAlign w:val="center"/>
          </w:tcPr>
          <w:p w:rsidR="001D6262" w:rsidRPr="00B823DD" w:rsidRDefault="001D6262" w:rsidP="001D6262">
            <w:pPr>
              <w:jc w:val="center"/>
            </w:pPr>
            <w:r>
              <w:t>1 – 7 odd, 17</w:t>
            </w:r>
          </w:p>
        </w:tc>
      </w:tr>
      <w:tr w:rsidR="001D6262" w:rsidRPr="00B823DD" w:rsidTr="00A409F9">
        <w:trPr>
          <w:trHeight w:val="373"/>
        </w:trPr>
        <w:tc>
          <w:tcPr>
            <w:tcW w:w="1169" w:type="dxa"/>
            <w:vAlign w:val="center"/>
          </w:tcPr>
          <w:p w:rsidR="001D6262" w:rsidRPr="00B823DD" w:rsidRDefault="001D6262" w:rsidP="001D6262">
            <w:pPr>
              <w:jc w:val="center"/>
            </w:pPr>
            <w:r>
              <w:rPr>
                <w:bCs/>
              </w:rPr>
              <w:t>Stat</w:t>
            </w:r>
            <w:r w:rsidRPr="00B823DD">
              <w:t xml:space="preserve"> </w:t>
            </w:r>
            <w:r>
              <w:t xml:space="preserve"> </w:t>
            </w:r>
            <w:r w:rsidRPr="00B823DD">
              <w:t>7.1</w:t>
            </w:r>
          </w:p>
        </w:tc>
        <w:tc>
          <w:tcPr>
            <w:tcW w:w="5039" w:type="dxa"/>
            <w:vAlign w:val="center"/>
          </w:tcPr>
          <w:p w:rsidR="001D6262" w:rsidRPr="00B823DD" w:rsidRDefault="001D6262" w:rsidP="001D6262">
            <w:pPr>
              <w:jc w:val="center"/>
            </w:pPr>
            <w:r w:rsidRPr="00B823DD">
              <w:t>Graphs of Normal Probability Distributions</w:t>
            </w:r>
          </w:p>
        </w:tc>
        <w:tc>
          <w:tcPr>
            <w:tcW w:w="4941" w:type="dxa"/>
            <w:vAlign w:val="center"/>
          </w:tcPr>
          <w:p w:rsidR="001D6262" w:rsidRPr="00B823DD" w:rsidRDefault="001D6262" w:rsidP="001D6262">
            <w:pPr>
              <w:jc w:val="center"/>
            </w:pPr>
            <w:r w:rsidRPr="00B823DD">
              <w:t>1 – 11</w:t>
            </w:r>
          </w:p>
        </w:tc>
      </w:tr>
      <w:tr w:rsidR="001D6262" w:rsidRPr="00B823DD" w:rsidTr="00A409F9">
        <w:trPr>
          <w:trHeight w:val="373"/>
        </w:trPr>
        <w:tc>
          <w:tcPr>
            <w:tcW w:w="1169" w:type="dxa"/>
            <w:vAlign w:val="center"/>
          </w:tcPr>
          <w:p w:rsidR="001D6262" w:rsidRPr="00B823DD" w:rsidRDefault="001D6262" w:rsidP="001D6262">
            <w:pPr>
              <w:jc w:val="center"/>
            </w:pPr>
            <w:r>
              <w:rPr>
                <w:bCs/>
              </w:rPr>
              <w:t>Stat</w:t>
            </w:r>
            <w:r w:rsidRPr="00B823DD">
              <w:t xml:space="preserve"> </w:t>
            </w:r>
            <w:r>
              <w:t xml:space="preserve"> </w:t>
            </w:r>
            <w:r w:rsidRPr="00B823DD">
              <w:t>7.2</w:t>
            </w:r>
          </w:p>
        </w:tc>
        <w:tc>
          <w:tcPr>
            <w:tcW w:w="5039" w:type="dxa"/>
            <w:vAlign w:val="center"/>
          </w:tcPr>
          <w:p w:rsidR="001D6262" w:rsidRPr="00B823DD" w:rsidRDefault="001D6262" w:rsidP="001D6262">
            <w:pPr>
              <w:jc w:val="center"/>
            </w:pPr>
            <w:r>
              <w:t xml:space="preserve">Standard Units &amp; Areas Under the </w:t>
            </w:r>
            <w:r w:rsidRPr="00B823DD">
              <w:t>Standard Normal Distribution</w:t>
            </w:r>
          </w:p>
        </w:tc>
        <w:tc>
          <w:tcPr>
            <w:tcW w:w="4941" w:type="dxa"/>
            <w:vAlign w:val="center"/>
          </w:tcPr>
          <w:p w:rsidR="001D6262" w:rsidRPr="00B823DD" w:rsidRDefault="001D6262" w:rsidP="001D6262">
            <w:pPr>
              <w:jc w:val="center"/>
            </w:pPr>
            <w:r w:rsidRPr="00B823DD">
              <w:t>1 –  45 odd</w:t>
            </w:r>
          </w:p>
        </w:tc>
      </w:tr>
      <w:tr w:rsidR="001D6262" w:rsidRPr="00B823DD" w:rsidTr="00A409F9">
        <w:trPr>
          <w:trHeight w:val="373"/>
        </w:trPr>
        <w:tc>
          <w:tcPr>
            <w:tcW w:w="1169" w:type="dxa"/>
            <w:vAlign w:val="center"/>
          </w:tcPr>
          <w:p w:rsidR="001D6262" w:rsidRPr="00B823DD" w:rsidRDefault="001D6262" w:rsidP="001D6262">
            <w:pPr>
              <w:jc w:val="center"/>
            </w:pPr>
            <w:r>
              <w:rPr>
                <w:bCs/>
              </w:rPr>
              <w:t>Stat</w:t>
            </w:r>
            <w:r w:rsidRPr="00B823DD">
              <w:t xml:space="preserve"> </w:t>
            </w:r>
            <w:r>
              <w:t xml:space="preserve"> </w:t>
            </w:r>
            <w:r w:rsidRPr="00B823DD">
              <w:t>7.3</w:t>
            </w:r>
          </w:p>
        </w:tc>
        <w:tc>
          <w:tcPr>
            <w:tcW w:w="5039" w:type="dxa"/>
            <w:vAlign w:val="center"/>
          </w:tcPr>
          <w:p w:rsidR="001D6262" w:rsidRPr="00B823DD" w:rsidRDefault="001D6262" w:rsidP="001D6262">
            <w:pPr>
              <w:jc w:val="center"/>
            </w:pPr>
            <w:r>
              <w:t>Area Under Any Normal Curve</w:t>
            </w:r>
          </w:p>
        </w:tc>
        <w:tc>
          <w:tcPr>
            <w:tcW w:w="4941" w:type="dxa"/>
            <w:vAlign w:val="center"/>
          </w:tcPr>
          <w:p w:rsidR="001D6262" w:rsidRPr="00B823DD" w:rsidRDefault="001D6262" w:rsidP="001D6262">
            <w:pPr>
              <w:jc w:val="center"/>
            </w:pPr>
            <w:r w:rsidRPr="00B823DD">
              <w:t>1 – 35  odd</w:t>
            </w:r>
          </w:p>
        </w:tc>
      </w:tr>
    </w:tbl>
    <w:p w:rsidR="00AB1549" w:rsidRPr="00B823DD" w:rsidRDefault="00AB1549" w:rsidP="00DD1F04"/>
    <w:sectPr w:rsidR="00AB1549" w:rsidRPr="00B823DD" w:rsidSect="00E564B1">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837" w:rsidRDefault="00807837" w:rsidP="00392765">
      <w:r>
        <w:separator/>
      </w:r>
    </w:p>
  </w:endnote>
  <w:endnote w:type="continuationSeparator" w:id="0">
    <w:p w:rsidR="00807837" w:rsidRDefault="00807837" w:rsidP="0039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837" w:rsidRDefault="00807837" w:rsidP="00392765">
      <w:r>
        <w:separator/>
      </w:r>
    </w:p>
  </w:footnote>
  <w:footnote w:type="continuationSeparator" w:id="0">
    <w:p w:rsidR="00807837" w:rsidRDefault="00807837" w:rsidP="00392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807837" w:rsidRDefault="00807837" w:rsidP="0037031D">
        <w:pPr>
          <w:pStyle w:val="Header"/>
          <w:tabs>
            <w:tab w:val="left" w:pos="9090"/>
          </w:tabs>
        </w:pPr>
        <w:r>
          <w:t xml:space="preserve">  </w:t>
        </w:r>
        <w:r>
          <w:tab/>
        </w:r>
        <w:r>
          <w:tab/>
          <w:t xml:space="preserve">     Page </w:t>
        </w:r>
        <w:r>
          <w:rPr>
            <w:b/>
            <w:bCs/>
          </w:rPr>
          <w:fldChar w:fldCharType="begin"/>
        </w:r>
        <w:r>
          <w:rPr>
            <w:b/>
            <w:bCs/>
          </w:rPr>
          <w:instrText xml:space="preserve"> PAGE </w:instrText>
        </w:r>
        <w:r>
          <w:rPr>
            <w:b/>
            <w:bCs/>
          </w:rPr>
          <w:fldChar w:fldCharType="separate"/>
        </w:r>
        <w:r w:rsidR="00417265">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417265">
          <w:rPr>
            <w:b/>
            <w:bCs/>
            <w:noProof/>
          </w:rPr>
          <w:t>9</w:t>
        </w:r>
        <w:r>
          <w:rPr>
            <w:b/>
            <w:bCs/>
          </w:rPr>
          <w:fldChar w:fldCharType="end"/>
        </w:r>
      </w:p>
    </w:sdtContent>
  </w:sdt>
  <w:p w:rsidR="00807837" w:rsidRDefault="00807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57EA"/>
    <w:multiLevelType w:val="hybridMultilevel"/>
    <w:tmpl w:val="E3FA7B5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AEE63F4"/>
    <w:multiLevelType w:val="hybridMultilevel"/>
    <w:tmpl w:val="488468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8E47C88"/>
    <w:multiLevelType w:val="hybridMultilevel"/>
    <w:tmpl w:val="79C62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60B5A"/>
    <w:multiLevelType w:val="hybridMultilevel"/>
    <w:tmpl w:val="6AB86F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784A1A"/>
    <w:multiLevelType w:val="hybridMultilevel"/>
    <w:tmpl w:val="03CE4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DC4ACC"/>
    <w:multiLevelType w:val="hybridMultilevel"/>
    <w:tmpl w:val="DD8264C8"/>
    <w:lvl w:ilvl="0" w:tplc="CD6073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803FED"/>
    <w:multiLevelType w:val="hybridMultilevel"/>
    <w:tmpl w:val="48A6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A81E6B"/>
    <w:multiLevelType w:val="hybridMultilevel"/>
    <w:tmpl w:val="4D76FBE8"/>
    <w:lvl w:ilvl="0" w:tplc="CE066D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5"/>
  </w:num>
  <w:num w:numId="3">
    <w:abstractNumId w:val="3"/>
  </w:num>
  <w:num w:numId="4">
    <w:abstractNumId w:val="2"/>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5B"/>
    <w:rsid w:val="00001470"/>
    <w:rsid w:val="0000387A"/>
    <w:rsid w:val="00010890"/>
    <w:rsid w:val="00011D5B"/>
    <w:rsid w:val="00022085"/>
    <w:rsid w:val="00026330"/>
    <w:rsid w:val="00035D1D"/>
    <w:rsid w:val="00044062"/>
    <w:rsid w:val="00054518"/>
    <w:rsid w:val="00054EF1"/>
    <w:rsid w:val="00057866"/>
    <w:rsid w:val="000615C3"/>
    <w:rsid w:val="00072D30"/>
    <w:rsid w:val="00073230"/>
    <w:rsid w:val="0007607A"/>
    <w:rsid w:val="00085F33"/>
    <w:rsid w:val="000901B8"/>
    <w:rsid w:val="00090F80"/>
    <w:rsid w:val="00094110"/>
    <w:rsid w:val="000A4CDF"/>
    <w:rsid w:val="000B092C"/>
    <w:rsid w:val="000B1637"/>
    <w:rsid w:val="000B34AD"/>
    <w:rsid w:val="000B55B2"/>
    <w:rsid w:val="000B76D6"/>
    <w:rsid w:val="000C31DA"/>
    <w:rsid w:val="000C56CD"/>
    <w:rsid w:val="000D0510"/>
    <w:rsid w:val="000D2636"/>
    <w:rsid w:val="000D5BCD"/>
    <w:rsid w:val="000D7C36"/>
    <w:rsid w:val="000E036C"/>
    <w:rsid w:val="000E1FDC"/>
    <w:rsid w:val="000E7EC9"/>
    <w:rsid w:val="000F2D0D"/>
    <w:rsid w:val="000F36B8"/>
    <w:rsid w:val="000F4145"/>
    <w:rsid w:val="000F55F6"/>
    <w:rsid w:val="00101315"/>
    <w:rsid w:val="00101E8E"/>
    <w:rsid w:val="00102501"/>
    <w:rsid w:val="00102602"/>
    <w:rsid w:val="00112DE0"/>
    <w:rsid w:val="001134A1"/>
    <w:rsid w:val="00114E5E"/>
    <w:rsid w:val="00116705"/>
    <w:rsid w:val="00117F01"/>
    <w:rsid w:val="00121A76"/>
    <w:rsid w:val="001249F1"/>
    <w:rsid w:val="00132B02"/>
    <w:rsid w:val="00134206"/>
    <w:rsid w:val="00140A7B"/>
    <w:rsid w:val="001429AC"/>
    <w:rsid w:val="001508C0"/>
    <w:rsid w:val="001527E7"/>
    <w:rsid w:val="00164C79"/>
    <w:rsid w:val="00165FD5"/>
    <w:rsid w:val="001660FD"/>
    <w:rsid w:val="00167FBD"/>
    <w:rsid w:val="001866FA"/>
    <w:rsid w:val="0018728E"/>
    <w:rsid w:val="001878BA"/>
    <w:rsid w:val="0019089E"/>
    <w:rsid w:val="0019201B"/>
    <w:rsid w:val="001A1087"/>
    <w:rsid w:val="001A2E19"/>
    <w:rsid w:val="001A6880"/>
    <w:rsid w:val="001B21A4"/>
    <w:rsid w:val="001B7743"/>
    <w:rsid w:val="001C495E"/>
    <w:rsid w:val="001D294E"/>
    <w:rsid w:val="001D2DFA"/>
    <w:rsid w:val="001D334B"/>
    <w:rsid w:val="001D4D9C"/>
    <w:rsid w:val="001D6262"/>
    <w:rsid w:val="001E74C3"/>
    <w:rsid w:val="001F35DB"/>
    <w:rsid w:val="00200F2D"/>
    <w:rsid w:val="00203136"/>
    <w:rsid w:val="002077ED"/>
    <w:rsid w:val="002078BF"/>
    <w:rsid w:val="0021240B"/>
    <w:rsid w:val="00212AE6"/>
    <w:rsid w:val="002158BE"/>
    <w:rsid w:val="00221E69"/>
    <w:rsid w:val="00233970"/>
    <w:rsid w:val="00251AC1"/>
    <w:rsid w:val="00254DF2"/>
    <w:rsid w:val="00255382"/>
    <w:rsid w:val="00261958"/>
    <w:rsid w:val="00263A21"/>
    <w:rsid w:val="00263DFC"/>
    <w:rsid w:val="0026489E"/>
    <w:rsid w:val="00276188"/>
    <w:rsid w:val="00280728"/>
    <w:rsid w:val="002823B9"/>
    <w:rsid w:val="002827F3"/>
    <w:rsid w:val="0029292C"/>
    <w:rsid w:val="00295FBD"/>
    <w:rsid w:val="0029747C"/>
    <w:rsid w:val="002A0881"/>
    <w:rsid w:val="002A2553"/>
    <w:rsid w:val="002A2FDD"/>
    <w:rsid w:val="002A5A8F"/>
    <w:rsid w:val="002B0356"/>
    <w:rsid w:val="002B393E"/>
    <w:rsid w:val="002B48FB"/>
    <w:rsid w:val="002B56E9"/>
    <w:rsid w:val="002C1443"/>
    <w:rsid w:val="002C18B4"/>
    <w:rsid w:val="002C1C43"/>
    <w:rsid w:val="002D0E4C"/>
    <w:rsid w:val="002D4A4F"/>
    <w:rsid w:val="002E1C08"/>
    <w:rsid w:val="00304246"/>
    <w:rsid w:val="00305B76"/>
    <w:rsid w:val="00306E57"/>
    <w:rsid w:val="00310483"/>
    <w:rsid w:val="00310D02"/>
    <w:rsid w:val="00317415"/>
    <w:rsid w:val="003412AB"/>
    <w:rsid w:val="0034409B"/>
    <w:rsid w:val="00347A9D"/>
    <w:rsid w:val="00354E70"/>
    <w:rsid w:val="003553E8"/>
    <w:rsid w:val="0037031D"/>
    <w:rsid w:val="00375482"/>
    <w:rsid w:val="00380257"/>
    <w:rsid w:val="0038450E"/>
    <w:rsid w:val="00392765"/>
    <w:rsid w:val="00392FD5"/>
    <w:rsid w:val="003931E2"/>
    <w:rsid w:val="003957B7"/>
    <w:rsid w:val="00397A7F"/>
    <w:rsid w:val="003A0BF8"/>
    <w:rsid w:val="003B23C0"/>
    <w:rsid w:val="003B297B"/>
    <w:rsid w:val="003B5026"/>
    <w:rsid w:val="003C05B0"/>
    <w:rsid w:val="003C4642"/>
    <w:rsid w:val="003D010C"/>
    <w:rsid w:val="003D3546"/>
    <w:rsid w:val="003D70BD"/>
    <w:rsid w:val="003E2406"/>
    <w:rsid w:val="003E3302"/>
    <w:rsid w:val="003F15E1"/>
    <w:rsid w:val="003F16CB"/>
    <w:rsid w:val="003F5FD3"/>
    <w:rsid w:val="003F6AD5"/>
    <w:rsid w:val="003F6EEF"/>
    <w:rsid w:val="00401192"/>
    <w:rsid w:val="00403314"/>
    <w:rsid w:val="004037C2"/>
    <w:rsid w:val="00404156"/>
    <w:rsid w:val="004043F3"/>
    <w:rsid w:val="00411FA2"/>
    <w:rsid w:val="00417265"/>
    <w:rsid w:val="00421E36"/>
    <w:rsid w:val="004257D9"/>
    <w:rsid w:val="00430D03"/>
    <w:rsid w:val="004602FB"/>
    <w:rsid w:val="00465CB3"/>
    <w:rsid w:val="00466A0D"/>
    <w:rsid w:val="0047795D"/>
    <w:rsid w:val="00486E75"/>
    <w:rsid w:val="00490BF4"/>
    <w:rsid w:val="00492FE6"/>
    <w:rsid w:val="004951F1"/>
    <w:rsid w:val="004B6E3D"/>
    <w:rsid w:val="004C078C"/>
    <w:rsid w:val="004C2FAC"/>
    <w:rsid w:val="004C304C"/>
    <w:rsid w:val="004C4D33"/>
    <w:rsid w:val="004D27A3"/>
    <w:rsid w:val="004D3DA9"/>
    <w:rsid w:val="004E38E9"/>
    <w:rsid w:val="004E4366"/>
    <w:rsid w:val="004E43AF"/>
    <w:rsid w:val="004E4667"/>
    <w:rsid w:val="004F1896"/>
    <w:rsid w:val="004F1B91"/>
    <w:rsid w:val="004F7B20"/>
    <w:rsid w:val="00505C22"/>
    <w:rsid w:val="0050663C"/>
    <w:rsid w:val="005070D0"/>
    <w:rsid w:val="0050774B"/>
    <w:rsid w:val="00507AEF"/>
    <w:rsid w:val="00510770"/>
    <w:rsid w:val="00511EFA"/>
    <w:rsid w:val="005169DA"/>
    <w:rsid w:val="0051717E"/>
    <w:rsid w:val="005241E4"/>
    <w:rsid w:val="00526760"/>
    <w:rsid w:val="00530F1A"/>
    <w:rsid w:val="00537DFB"/>
    <w:rsid w:val="0054237B"/>
    <w:rsid w:val="0055249F"/>
    <w:rsid w:val="00557345"/>
    <w:rsid w:val="00557A1A"/>
    <w:rsid w:val="005702B9"/>
    <w:rsid w:val="00571F5C"/>
    <w:rsid w:val="00575133"/>
    <w:rsid w:val="00575EEF"/>
    <w:rsid w:val="005810F3"/>
    <w:rsid w:val="005925A5"/>
    <w:rsid w:val="0059305B"/>
    <w:rsid w:val="0059424C"/>
    <w:rsid w:val="005A038A"/>
    <w:rsid w:val="005A31E2"/>
    <w:rsid w:val="005A6FF7"/>
    <w:rsid w:val="005B3E52"/>
    <w:rsid w:val="005B4349"/>
    <w:rsid w:val="005B57F6"/>
    <w:rsid w:val="005B7D8F"/>
    <w:rsid w:val="005C43AA"/>
    <w:rsid w:val="005C7D73"/>
    <w:rsid w:val="005D0C21"/>
    <w:rsid w:val="005D3483"/>
    <w:rsid w:val="005D4130"/>
    <w:rsid w:val="005D4E93"/>
    <w:rsid w:val="005D7DB3"/>
    <w:rsid w:val="005E0822"/>
    <w:rsid w:val="005E132D"/>
    <w:rsid w:val="005E6CEF"/>
    <w:rsid w:val="005F15FC"/>
    <w:rsid w:val="005F3BA3"/>
    <w:rsid w:val="00603AE3"/>
    <w:rsid w:val="00605987"/>
    <w:rsid w:val="0060644B"/>
    <w:rsid w:val="006124AD"/>
    <w:rsid w:val="0061262E"/>
    <w:rsid w:val="00614918"/>
    <w:rsid w:val="00614D40"/>
    <w:rsid w:val="00615272"/>
    <w:rsid w:val="006217D1"/>
    <w:rsid w:val="00630336"/>
    <w:rsid w:val="0063212B"/>
    <w:rsid w:val="00634F30"/>
    <w:rsid w:val="00635844"/>
    <w:rsid w:val="00637A97"/>
    <w:rsid w:val="00640558"/>
    <w:rsid w:val="006460DE"/>
    <w:rsid w:val="00650730"/>
    <w:rsid w:val="00660D64"/>
    <w:rsid w:val="00661F45"/>
    <w:rsid w:val="00663301"/>
    <w:rsid w:val="00664D36"/>
    <w:rsid w:val="00674B8E"/>
    <w:rsid w:val="00677C8C"/>
    <w:rsid w:val="0068135A"/>
    <w:rsid w:val="00682CFD"/>
    <w:rsid w:val="00685743"/>
    <w:rsid w:val="006A394F"/>
    <w:rsid w:val="006A418F"/>
    <w:rsid w:val="006B6566"/>
    <w:rsid w:val="006B6C40"/>
    <w:rsid w:val="006C202D"/>
    <w:rsid w:val="006D6846"/>
    <w:rsid w:val="006E21F2"/>
    <w:rsid w:val="006E5A61"/>
    <w:rsid w:val="006F237A"/>
    <w:rsid w:val="006F432C"/>
    <w:rsid w:val="006F60EC"/>
    <w:rsid w:val="006F6F35"/>
    <w:rsid w:val="006F729D"/>
    <w:rsid w:val="00701BA9"/>
    <w:rsid w:val="00701ED4"/>
    <w:rsid w:val="0071041E"/>
    <w:rsid w:val="007109E7"/>
    <w:rsid w:val="007133DD"/>
    <w:rsid w:val="0071355D"/>
    <w:rsid w:val="007212A9"/>
    <w:rsid w:val="007247F4"/>
    <w:rsid w:val="00725A30"/>
    <w:rsid w:val="00731344"/>
    <w:rsid w:val="00732EA1"/>
    <w:rsid w:val="00746839"/>
    <w:rsid w:val="007674FE"/>
    <w:rsid w:val="00782647"/>
    <w:rsid w:val="00782A61"/>
    <w:rsid w:val="00784CB6"/>
    <w:rsid w:val="007855B0"/>
    <w:rsid w:val="007A0499"/>
    <w:rsid w:val="007A298E"/>
    <w:rsid w:val="007A307C"/>
    <w:rsid w:val="007A6571"/>
    <w:rsid w:val="007B02A8"/>
    <w:rsid w:val="007B144B"/>
    <w:rsid w:val="007B2DBB"/>
    <w:rsid w:val="007B3C22"/>
    <w:rsid w:val="007B4B00"/>
    <w:rsid w:val="007B75E0"/>
    <w:rsid w:val="007B7F3E"/>
    <w:rsid w:val="007C0975"/>
    <w:rsid w:val="007C1CAC"/>
    <w:rsid w:val="007C3D74"/>
    <w:rsid w:val="007C568C"/>
    <w:rsid w:val="007D3030"/>
    <w:rsid w:val="007E1CE2"/>
    <w:rsid w:val="007E1E15"/>
    <w:rsid w:val="007E20D7"/>
    <w:rsid w:val="007E5914"/>
    <w:rsid w:val="007E7E20"/>
    <w:rsid w:val="007F083B"/>
    <w:rsid w:val="007F5890"/>
    <w:rsid w:val="007F739F"/>
    <w:rsid w:val="007F7E22"/>
    <w:rsid w:val="0080241F"/>
    <w:rsid w:val="00803018"/>
    <w:rsid w:val="00807837"/>
    <w:rsid w:val="0081031A"/>
    <w:rsid w:val="0081232B"/>
    <w:rsid w:val="008141E1"/>
    <w:rsid w:val="00814E56"/>
    <w:rsid w:val="0081629D"/>
    <w:rsid w:val="008176E6"/>
    <w:rsid w:val="008177EE"/>
    <w:rsid w:val="008318AD"/>
    <w:rsid w:val="00833954"/>
    <w:rsid w:val="0083705E"/>
    <w:rsid w:val="008451AA"/>
    <w:rsid w:val="0084605B"/>
    <w:rsid w:val="00860039"/>
    <w:rsid w:val="008656E3"/>
    <w:rsid w:val="008716A9"/>
    <w:rsid w:val="008744C7"/>
    <w:rsid w:val="00877060"/>
    <w:rsid w:val="00881F02"/>
    <w:rsid w:val="00882750"/>
    <w:rsid w:val="00883F9F"/>
    <w:rsid w:val="00885387"/>
    <w:rsid w:val="00886090"/>
    <w:rsid w:val="00890C53"/>
    <w:rsid w:val="00890CA0"/>
    <w:rsid w:val="00896275"/>
    <w:rsid w:val="00896586"/>
    <w:rsid w:val="0089779E"/>
    <w:rsid w:val="008A633F"/>
    <w:rsid w:val="008A7F49"/>
    <w:rsid w:val="008B1C10"/>
    <w:rsid w:val="008B517A"/>
    <w:rsid w:val="008C3F56"/>
    <w:rsid w:val="008C4571"/>
    <w:rsid w:val="008C7D8B"/>
    <w:rsid w:val="008D4B3A"/>
    <w:rsid w:val="008D63B9"/>
    <w:rsid w:val="008E1488"/>
    <w:rsid w:val="008E33D9"/>
    <w:rsid w:val="008F69CC"/>
    <w:rsid w:val="009022F4"/>
    <w:rsid w:val="0090487E"/>
    <w:rsid w:val="009076BE"/>
    <w:rsid w:val="00907E6F"/>
    <w:rsid w:val="00912C94"/>
    <w:rsid w:val="00917B44"/>
    <w:rsid w:val="00922009"/>
    <w:rsid w:val="00923AFC"/>
    <w:rsid w:val="009250F8"/>
    <w:rsid w:val="00925CDE"/>
    <w:rsid w:val="00927CB3"/>
    <w:rsid w:val="00930DE6"/>
    <w:rsid w:val="00931C84"/>
    <w:rsid w:val="00933C06"/>
    <w:rsid w:val="009455A9"/>
    <w:rsid w:val="009628E9"/>
    <w:rsid w:val="0096633C"/>
    <w:rsid w:val="00977A25"/>
    <w:rsid w:val="00984188"/>
    <w:rsid w:val="009A10E2"/>
    <w:rsid w:val="009A46DF"/>
    <w:rsid w:val="009A5E28"/>
    <w:rsid w:val="009B1026"/>
    <w:rsid w:val="009B54AD"/>
    <w:rsid w:val="009B7965"/>
    <w:rsid w:val="009B7B00"/>
    <w:rsid w:val="009C0C87"/>
    <w:rsid w:val="009C1D40"/>
    <w:rsid w:val="009E0508"/>
    <w:rsid w:val="009E0CA8"/>
    <w:rsid w:val="009E0FB7"/>
    <w:rsid w:val="009E1C05"/>
    <w:rsid w:val="009E207D"/>
    <w:rsid w:val="009F0F5C"/>
    <w:rsid w:val="009F13B3"/>
    <w:rsid w:val="009F3E54"/>
    <w:rsid w:val="009F3F77"/>
    <w:rsid w:val="009F44F5"/>
    <w:rsid w:val="009F5BCA"/>
    <w:rsid w:val="00A07C26"/>
    <w:rsid w:val="00A13CAD"/>
    <w:rsid w:val="00A211EC"/>
    <w:rsid w:val="00A227BC"/>
    <w:rsid w:val="00A256E6"/>
    <w:rsid w:val="00A27B12"/>
    <w:rsid w:val="00A315A0"/>
    <w:rsid w:val="00A320B0"/>
    <w:rsid w:val="00A364A8"/>
    <w:rsid w:val="00A3683A"/>
    <w:rsid w:val="00A409F9"/>
    <w:rsid w:val="00A5118E"/>
    <w:rsid w:val="00A5140A"/>
    <w:rsid w:val="00A54328"/>
    <w:rsid w:val="00A5463E"/>
    <w:rsid w:val="00A578C3"/>
    <w:rsid w:val="00A61273"/>
    <w:rsid w:val="00A61DEE"/>
    <w:rsid w:val="00A6302B"/>
    <w:rsid w:val="00A6384A"/>
    <w:rsid w:val="00A66156"/>
    <w:rsid w:val="00A66773"/>
    <w:rsid w:val="00A71B83"/>
    <w:rsid w:val="00A71B8F"/>
    <w:rsid w:val="00A72C99"/>
    <w:rsid w:val="00A750D0"/>
    <w:rsid w:val="00A7514D"/>
    <w:rsid w:val="00A77F4C"/>
    <w:rsid w:val="00AA2B2E"/>
    <w:rsid w:val="00AA4E94"/>
    <w:rsid w:val="00AA6E6B"/>
    <w:rsid w:val="00AB0666"/>
    <w:rsid w:val="00AB14FA"/>
    <w:rsid w:val="00AB1549"/>
    <w:rsid w:val="00AB2903"/>
    <w:rsid w:val="00AB7012"/>
    <w:rsid w:val="00AC5185"/>
    <w:rsid w:val="00AC7E83"/>
    <w:rsid w:val="00AD0276"/>
    <w:rsid w:val="00AD0CC5"/>
    <w:rsid w:val="00AD11D4"/>
    <w:rsid w:val="00AD1487"/>
    <w:rsid w:val="00AD1886"/>
    <w:rsid w:val="00AD3E8F"/>
    <w:rsid w:val="00AD541D"/>
    <w:rsid w:val="00AD6B99"/>
    <w:rsid w:val="00AD78A7"/>
    <w:rsid w:val="00AD7D51"/>
    <w:rsid w:val="00AE337E"/>
    <w:rsid w:val="00AF7927"/>
    <w:rsid w:val="00B0301D"/>
    <w:rsid w:val="00B04665"/>
    <w:rsid w:val="00B06CF6"/>
    <w:rsid w:val="00B16DAE"/>
    <w:rsid w:val="00B225E9"/>
    <w:rsid w:val="00B23AF9"/>
    <w:rsid w:val="00B2408E"/>
    <w:rsid w:val="00B352DB"/>
    <w:rsid w:val="00B37AA8"/>
    <w:rsid w:val="00B414DE"/>
    <w:rsid w:val="00B44703"/>
    <w:rsid w:val="00B52041"/>
    <w:rsid w:val="00B5351B"/>
    <w:rsid w:val="00B54457"/>
    <w:rsid w:val="00B55CE3"/>
    <w:rsid w:val="00B62D8B"/>
    <w:rsid w:val="00B70A19"/>
    <w:rsid w:val="00B744E3"/>
    <w:rsid w:val="00B7474F"/>
    <w:rsid w:val="00B76559"/>
    <w:rsid w:val="00B777FE"/>
    <w:rsid w:val="00B812BD"/>
    <w:rsid w:val="00B823DD"/>
    <w:rsid w:val="00B834A7"/>
    <w:rsid w:val="00B8521B"/>
    <w:rsid w:val="00B85D15"/>
    <w:rsid w:val="00B87700"/>
    <w:rsid w:val="00B87D54"/>
    <w:rsid w:val="00B901EB"/>
    <w:rsid w:val="00B90985"/>
    <w:rsid w:val="00B93EFE"/>
    <w:rsid w:val="00BA3BD0"/>
    <w:rsid w:val="00BB53E7"/>
    <w:rsid w:val="00BC6961"/>
    <w:rsid w:val="00BD3A8E"/>
    <w:rsid w:val="00BD5F9A"/>
    <w:rsid w:val="00BE21EA"/>
    <w:rsid w:val="00BE48F8"/>
    <w:rsid w:val="00BE72B7"/>
    <w:rsid w:val="00BF3015"/>
    <w:rsid w:val="00BF476D"/>
    <w:rsid w:val="00BF4E27"/>
    <w:rsid w:val="00C11D7F"/>
    <w:rsid w:val="00C1268D"/>
    <w:rsid w:val="00C14664"/>
    <w:rsid w:val="00C15F8F"/>
    <w:rsid w:val="00C171A4"/>
    <w:rsid w:val="00C20460"/>
    <w:rsid w:val="00C25649"/>
    <w:rsid w:val="00C257C5"/>
    <w:rsid w:val="00C26C8D"/>
    <w:rsid w:val="00C3330E"/>
    <w:rsid w:val="00C33CAF"/>
    <w:rsid w:val="00C347F6"/>
    <w:rsid w:val="00C34EBD"/>
    <w:rsid w:val="00C360FE"/>
    <w:rsid w:val="00C373AC"/>
    <w:rsid w:val="00C40004"/>
    <w:rsid w:val="00C4430C"/>
    <w:rsid w:val="00C45607"/>
    <w:rsid w:val="00C46C67"/>
    <w:rsid w:val="00C5124E"/>
    <w:rsid w:val="00C53ACC"/>
    <w:rsid w:val="00C56C38"/>
    <w:rsid w:val="00C647EA"/>
    <w:rsid w:val="00C70F01"/>
    <w:rsid w:val="00C759D4"/>
    <w:rsid w:val="00C772A9"/>
    <w:rsid w:val="00C839B4"/>
    <w:rsid w:val="00C862DA"/>
    <w:rsid w:val="00C8700A"/>
    <w:rsid w:val="00C9079C"/>
    <w:rsid w:val="00C91848"/>
    <w:rsid w:val="00C91C9C"/>
    <w:rsid w:val="00C95B0E"/>
    <w:rsid w:val="00CA2828"/>
    <w:rsid w:val="00CA6083"/>
    <w:rsid w:val="00CA7604"/>
    <w:rsid w:val="00CB4590"/>
    <w:rsid w:val="00CB7E45"/>
    <w:rsid w:val="00CC09A0"/>
    <w:rsid w:val="00CC2E8E"/>
    <w:rsid w:val="00CC7832"/>
    <w:rsid w:val="00CD1975"/>
    <w:rsid w:val="00CD42AE"/>
    <w:rsid w:val="00CE56DD"/>
    <w:rsid w:val="00CE70E5"/>
    <w:rsid w:val="00CF357B"/>
    <w:rsid w:val="00D05179"/>
    <w:rsid w:val="00D05E61"/>
    <w:rsid w:val="00D06705"/>
    <w:rsid w:val="00D06A75"/>
    <w:rsid w:val="00D15DD6"/>
    <w:rsid w:val="00D16C6A"/>
    <w:rsid w:val="00D16E00"/>
    <w:rsid w:val="00D21169"/>
    <w:rsid w:val="00D21756"/>
    <w:rsid w:val="00D230B0"/>
    <w:rsid w:val="00D312B0"/>
    <w:rsid w:val="00D365FB"/>
    <w:rsid w:val="00D3690A"/>
    <w:rsid w:val="00D430FE"/>
    <w:rsid w:val="00D44B56"/>
    <w:rsid w:val="00D47251"/>
    <w:rsid w:val="00D512D0"/>
    <w:rsid w:val="00D54949"/>
    <w:rsid w:val="00D71A07"/>
    <w:rsid w:val="00D73312"/>
    <w:rsid w:val="00D75DC2"/>
    <w:rsid w:val="00D77522"/>
    <w:rsid w:val="00D871CA"/>
    <w:rsid w:val="00D875CD"/>
    <w:rsid w:val="00D92551"/>
    <w:rsid w:val="00D92565"/>
    <w:rsid w:val="00D9348D"/>
    <w:rsid w:val="00DA74AE"/>
    <w:rsid w:val="00DB28D3"/>
    <w:rsid w:val="00DC280F"/>
    <w:rsid w:val="00DC69F7"/>
    <w:rsid w:val="00DD0D66"/>
    <w:rsid w:val="00DD1F04"/>
    <w:rsid w:val="00DD3B6D"/>
    <w:rsid w:val="00DD4F70"/>
    <w:rsid w:val="00DD52D2"/>
    <w:rsid w:val="00DD54D1"/>
    <w:rsid w:val="00DD73D5"/>
    <w:rsid w:val="00DE0E99"/>
    <w:rsid w:val="00DE16E4"/>
    <w:rsid w:val="00DE41A6"/>
    <w:rsid w:val="00DE5512"/>
    <w:rsid w:val="00DE67A8"/>
    <w:rsid w:val="00DE6EEA"/>
    <w:rsid w:val="00DE729C"/>
    <w:rsid w:val="00DE7385"/>
    <w:rsid w:val="00DE7E7B"/>
    <w:rsid w:val="00DF00B2"/>
    <w:rsid w:val="00DF5C91"/>
    <w:rsid w:val="00DF624C"/>
    <w:rsid w:val="00E11F58"/>
    <w:rsid w:val="00E12541"/>
    <w:rsid w:val="00E2779D"/>
    <w:rsid w:val="00E32466"/>
    <w:rsid w:val="00E3295D"/>
    <w:rsid w:val="00E33339"/>
    <w:rsid w:val="00E35E29"/>
    <w:rsid w:val="00E372D1"/>
    <w:rsid w:val="00E403E5"/>
    <w:rsid w:val="00E42A2A"/>
    <w:rsid w:val="00E46FBD"/>
    <w:rsid w:val="00E52099"/>
    <w:rsid w:val="00E5518B"/>
    <w:rsid w:val="00E564B1"/>
    <w:rsid w:val="00E568DC"/>
    <w:rsid w:val="00E5771F"/>
    <w:rsid w:val="00E6023D"/>
    <w:rsid w:val="00E64FB7"/>
    <w:rsid w:val="00E653A1"/>
    <w:rsid w:val="00E671B2"/>
    <w:rsid w:val="00E731C2"/>
    <w:rsid w:val="00E803CD"/>
    <w:rsid w:val="00E805F9"/>
    <w:rsid w:val="00E811E4"/>
    <w:rsid w:val="00E8184E"/>
    <w:rsid w:val="00E84D84"/>
    <w:rsid w:val="00E87CF9"/>
    <w:rsid w:val="00E97147"/>
    <w:rsid w:val="00EB03A0"/>
    <w:rsid w:val="00EB178C"/>
    <w:rsid w:val="00EB4BF5"/>
    <w:rsid w:val="00EB5FD8"/>
    <w:rsid w:val="00EB7103"/>
    <w:rsid w:val="00EC0762"/>
    <w:rsid w:val="00EC310A"/>
    <w:rsid w:val="00ED0A45"/>
    <w:rsid w:val="00ED6268"/>
    <w:rsid w:val="00EE36CB"/>
    <w:rsid w:val="00EF276B"/>
    <w:rsid w:val="00EF36D1"/>
    <w:rsid w:val="00EF42A2"/>
    <w:rsid w:val="00EF436A"/>
    <w:rsid w:val="00EF6860"/>
    <w:rsid w:val="00EF7289"/>
    <w:rsid w:val="00F0035C"/>
    <w:rsid w:val="00F040DF"/>
    <w:rsid w:val="00F142C6"/>
    <w:rsid w:val="00F15657"/>
    <w:rsid w:val="00F15E15"/>
    <w:rsid w:val="00F17032"/>
    <w:rsid w:val="00F17415"/>
    <w:rsid w:val="00F2103B"/>
    <w:rsid w:val="00F2117A"/>
    <w:rsid w:val="00F25133"/>
    <w:rsid w:val="00F3068C"/>
    <w:rsid w:val="00F31A78"/>
    <w:rsid w:val="00F3268B"/>
    <w:rsid w:val="00F378FE"/>
    <w:rsid w:val="00F450B0"/>
    <w:rsid w:val="00F55842"/>
    <w:rsid w:val="00F64F77"/>
    <w:rsid w:val="00F6615D"/>
    <w:rsid w:val="00F801C6"/>
    <w:rsid w:val="00F84B14"/>
    <w:rsid w:val="00F854CB"/>
    <w:rsid w:val="00F85808"/>
    <w:rsid w:val="00F869E4"/>
    <w:rsid w:val="00F90E72"/>
    <w:rsid w:val="00FA31AE"/>
    <w:rsid w:val="00FA68E4"/>
    <w:rsid w:val="00FA728F"/>
    <w:rsid w:val="00FB6A41"/>
    <w:rsid w:val="00FD262C"/>
    <w:rsid w:val="00FD3CB5"/>
    <w:rsid w:val="00FD49BE"/>
    <w:rsid w:val="00FE7DDB"/>
    <w:rsid w:val="00FF0B84"/>
    <w:rsid w:val="00FF2ACB"/>
    <w:rsid w:val="00FF560B"/>
    <w:rsid w:val="00FF62BC"/>
    <w:rsid w:val="00FF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4DEEBC-65DF-48A4-B54C-882C8B13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869E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47A9D"/>
    <w:rPr>
      <w:color w:val="0000FF"/>
      <w:u w:val="single"/>
    </w:rPr>
  </w:style>
  <w:style w:type="table" w:styleId="TableGrid">
    <w:name w:val="Table Grid"/>
    <w:basedOn w:val="TableNormal"/>
    <w:uiPriority w:val="59"/>
    <w:rsid w:val="003E2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04156"/>
    <w:rPr>
      <w:rFonts w:ascii="Tahoma" w:hAnsi="Tahoma" w:cs="Tahoma"/>
      <w:sz w:val="16"/>
      <w:szCs w:val="16"/>
    </w:rPr>
  </w:style>
  <w:style w:type="paragraph" w:styleId="BodyText">
    <w:name w:val="Body Text"/>
    <w:basedOn w:val="Normal"/>
    <w:link w:val="BodyTextChar"/>
    <w:rsid w:val="00D77522"/>
    <w:pPr>
      <w:widowControl w:val="0"/>
      <w:tabs>
        <w:tab w:val="left" w:pos="720"/>
      </w:tabs>
      <w:spacing w:line="242" w:lineRule="auto"/>
      <w:jc w:val="both"/>
    </w:pPr>
    <w:rPr>
      <w:snapToGrid w:val="0"/>
      <w:szCs w:val="20"/>
    </w:rPr>
  </w:style>
  <w:style w:type="character" w:customStyle="1" w:styleId="BodyTextChar">
    <w:name w:val="Body Text Char"/>
    <w:link w:val="BodyText"/>
    <w:rsid w:val="00D77522"/>
    <w:rPr>
      <w:snapToGrid w:val="0"/>
      <w:sz w:val="24"/>
    </w:rPr>
  </w:style>
  <w:style w:type="paragraph" w:styleId="Header">
    <w:name w:val="header"/>
    <w:basedOn w:val="Normal"/>
    <w:link w:val="HeaderChar"/>
    <w:uiPriority w:val="99"/>
    <w:rsid w:val="00392765"/>
    <w:pPr>
      <w:tabs>
        <w:tab w:val="center" w:pos="4680"/>
        <w:tab w:val="right" w:pos="9360"/>
      </w:tabs>
    </w:pPr>
  </w:style>
  <w:style w:type="character" w:customStyle="1" w:styleId="HeaderChar">
    <w:name w:val="Header Char"/>
    <w:link w:val="Header"/>
    <w:uiPriority w:val="99"/>
    <w:rsid w:val="00392765"/>
    <w:rPr>
      <w:sz w:val="24"/>
      <w:szCs w:val="24"/>
    </w:rPr>
  </w:style>
  <w:style w:type="paragraph" w:styleId="Footer">
    <w:name w:val="footer"/>
    <w:basedOn w:val="Normal"/>
    <w:link w:val="FooterChar"/>
    <w:uiPriority w:val="99"/>
    <w:rsid w:val="00392765"/>
    <w:pPr>
      <w:tabs>
        <w:tab w:val="center" w:pos="4680"/>
        <w:tab w:val="right" w:pos="9360"/>
      </w:tabs>
    </w:pPr>
  </w:style>
  <w:style w:type="character" w:customStyle="1" w:styleId="FooterChar">
    <w:name w:val="Footer Char"/>
    <w:link w:val="Footer"/>
    <w:uiPriority w:val="99"/>
    <w:rsid w:val="00392765"/>
    <w:rPr>
      <w:sz w:val="24"/>
      <w:szCs w:val="24"/>
    </w:rPr>
  </w:style>
  <w:style w:type="paragraph" w:styleId="ListParagraph">
    <w:name w:val="List Paragraph"/>
    <w:basedOn w:val="Normal"/>
    <w:uiPriority w:val="34"/>
    <w:qFormat/>
    <w:rsid w:val="002D0E4C"/>
    <w:pPr>
      <w:spacing w:after="200" w:line="276" w:lineRule="auto"/>
      <w:ind w:left="720"/>
      <w:contextualSpacing/>
    </w:pPr>
    <w:rPr>
      <w:rFonts w:ascii="Calibri" w:eastAsia="Calibri" w:hAnsi="Calibri"/>
      <w:sz w:val="22"/>
      <w:szCs w:val="22"/>
    </w:rPr>
  </w:style>
  <w:style w:type="character" w:styleId="Strong">
    <w:name w:val="Strong"/>
    <w:uiPriority w:val="22"/>
    <w:qFormat/>
    <w:rsid w:val="00E2779D"/>
    <w:rPr>
      <w:b/>
      <w:bCs/>
    </w:rPr>
  </w:style>
  <w:style w:type="character" w:styleId="PlaceholderText">
    <w:name w:val="Placeholder Text"/>
    <w:basedOn w:val="DefaultParagraphFont"/>
    <w:uiPriority w:val="99"/>
    <w:semiHidden/>
    <w:rsid w:val="002A2FDD"/>
    <w:rPr>
      <w:color w:val="808080"/>
    </w:rPr>
  </w:style>
  <w:style w:type="character" w:styleId="FollowedHyperlink">
    <w:name w:val="FollowedHyperlink"/>
    <w:basedOn w:val="DefaultParagraphFont"/>
    <w:semiHidden/>
    <w:unhideWhenUsed/>
    <w:rsid w:val="00375482"/>
    <w:rPr>
      <w:color w:val="800080" w:themeColor="followedHyperlink"/>
      <w:u w:val="single"/>
    </w:rPr>
  </w:style>
  <w:style w:type="paragraph" w:styleId="BodyTextIndent2">
    <w:name w:val="Body Text Indent 2"/>
    <w:basedOn w:val="Normal"/>
    <w:link w:val="BodyTextIndent2Char"/>
    <w:semiHidden/>
    <w:unhideWhenUsed/>
    <w:rsid w:val="00DD0D66"/>
    <w:pPr>
      <w:spacing w:after="120" w:line="480" w:lineRule="auto"/>
      <w:ind w:left="360"/>
    </w:pPr>
  </w:style>
  <w:style w:type="character" w:customStyle="1" w:styleId="BodyTextIndent2Char">
    <w:name w:val="Body Text Indent 2 Char"/>
    <w:basedOn w:val="DefaultParagraphFont"/>
    <w:link w:val="BodyTextIndent2"/>
    <w:semiHidden/>
    <w:rsid w:val="00DD0D66"/>
    <w:rPr>
      <w:sz w:val="24"/>
      <w:szCs w:val="24"/>
    </w:rPr>
  </w:style>
  <w:style w:type="character" w:customStyle="1" w:styleId="apple-converted-space">
    <w:name w:val="apple-converted-space"/>
    <w:basedOn w:val="DefaultParagraphFont"/>
    <w:rsid w:val="00E6023D"/>
  </w:style>
  <w:style w:type="character" w:customStyle="1" w:styleId="Mention">
    <w:name w:val="Mention"/>
    <w:basedOn w:val="DefaultParagraphFont"/>
    <w:uiPriority w:val="99"/>
    <w:semiHidden/>
    <w:unhideWhenUsed/>
    <w:rsid w:val="005F3BA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39562">
      <w:bodyDiv w:val="1"/>
      <w:marLeft w:val="0"/>
      <w:marRight w:val="0"/>
      <w:marTop w:val="0"/>
      <w:marBottom w:val="0"/>
      <w:divBdr>
        <w:top w:val="none" w:sz="0" w:space="0" w:color="auto"/>
        <w:left w:val="none" w:sz="0" w:space="0" w:color="auto"/>
        <w:bottom w:val="none" w:sz="0" w:space="0" w:color="auto"/>
        <w:right w:val="none" w:sz="0" w:space="0" w:color="auto"/>
      </w:divBdr>
      <w:divsChild>
        <w:div w:id="1180895070">
          <w:marLeft w:val="0"/>
          <w:marRight w:val="0"/>
          <w:marTop w:val="0"/>
          <w:marBottom w:val="0"/>
          <w:divBdr>
            <w:top w:val="none" w:sz="0" w:space="0" w:color="auto"/>
            <w:left w:val="none" w:sz="0" w:space="0" w:color="auto"/>
            <w:bottom w:val="none" w:sz="0" w:space="0" w:color="auto"/>
            <w:right w:val="none" w:sz="0" w:space="0" w:color="auto"/>
          </w:divBdr>
        </w:div>
        <w:div w:id="612444961">
          <w:marLeft w:val="0"/>
          <w:marRight w:val="0"/>
          <w:marTop w:val="0"/>
          <w:marBottom w:val="0"/>
          <w:divBdr>
            <w:top w:val="none" w:sz="0" w:space="0" w:color="auto"/>
            <w:left w:val="none" w:sz="0" w:space="0" w:color="auto"/>
            <w:bottom w:val="none" w:sz="0" w:space="0" w:color="auto"/>
            <w:right w:val="none" w:sz="0" w:space="0" w:color="auto"/>
          </w:divBdr>
        </w:div>
        <w:div w:id="569073605">
          <w:marLeft w:val="0"/>
          <w:marRight w:val="0"/>
          <w:marTop w:val="0"/>
          <w:marBottom w:val="0"/>
          <w:divBdr>
            <w:top w:val="none" w:sz="0" w:space="0" w:color="auto"/>
            <w:left w:val="none" w:sz="0" w:space="0" w:color="auto"/>
            <w:bottom w:val="none" w:sz="0" w:space="0" w:color="auto"/>
            <w:right w:val="none" w:sz="0" w:space="0" w:color="auto"/>
          </w:divBdr>
        </w:div>
        <w:div w:id="1035958133">
          <w:marLeft w:val="0"/>
          <w:marRight w:val="0"/>
          <w:marTop w:val="0"/>
          <w:marBottom w:val="0"/>
          <w:divBdr>
            <w:top w:val="none" w:sz="0" w:space="0" w:color="auto"/>
            <w:left w:val="none" w:sz="0" w:space="0" w:color="auto"/>
            <w:bottom w:val="none" w:sz="0" w:space="0" w:color="auto"/>
            <w:right w:val="none" w:sz="0" w:space="0" w:color="auto"/>
          </w:divBdr>
        </w:div>
        <w:div w:id="1605336189">
          <w:marLeft w:val="0"/>
          <w:marRight w:val="0"/>
          <w:marTop w:val="0"/>
          <w:marBottom w:val="0"/>
          <w:divBdr>
            <w:top w:val="none" w:sz="0" w:space="0" w:color="auto"/>
            <w:left w:val="none" w:sz="0" w:space="0" w:color="auto"/>
            <w:bottom w:val="none" w:sz="0" w:space="0" w:color="auto"/>
            <w:right w:val="none" w:sz="0" w:space="0" w:color="auto"/>
          </w:divBdr>
        </w:div>
        <w:div w:id="1904099882">
          <w:marLeft w:val="0"/>
          <w:marRight w:val="0"/>
          <w:marTop w:val="0"/>
          <w:marBottom w:val="0"/>
          <w:divBdr>
            <w:top w:val="none" w:sz="0" w:space="0" w:color="auto"/>
            <w:left w:val="none" w:sz="0" w:space="0" w:color="auto"/>
            <w:bottom w:val="none" w:sz="0" w:space="0" w:color="auto"/>
            <w:right w:val="none" w:sz="0" w:space="0" w:color="auto"/>
          </w:divBdr>
        </w:div>
        <w:div w:id="1501893533">
          <w:marLeft w:val="0"/>
          <w:marRight w:val="0"/>
          <w:marTop w:val="0"/>
          <w:marBottom w:val="0"/>
          <w:divBdr>
            <w:top w:val="none" w:sz="0" w:space="0" w:color="auto"/>
            <w:left w:val="none" w:sz="0" w:space="0" w:color="auto"/>
            <w:bottom w:val="none" w:sz="0" w:space="0" w:color="auto"/>
            <w:right w:val="none" w:sz="0" w:space="0" w:color="auto"/>
          </w:divBdr>
        </w:div>
        <w:div w:id="150602130">
          <w:marLeft w:val="0"/>
          <w:marRight w:val="0"/>
          <w:marTop w:val="0"/>
          <w:marBottom w:val="0"/>
          <w:divBdr>
            <w:top w:val="none" w:sz="0" w:space="0" w:color="auto"/>
            <w:left w:val="none" w:sz="0" w:space="0" w:color="auto"/>
            <w:bottom w:val="none" w:sz="0" w:space="0" w:color="auto"/>
            <w:right w:val="none" w:sz="0" w:space="0" w:color="auto"/>
          </w:divBdr>
        </w:div>
        <w:div w:id="1072702107">
          <w:marLeft w:val="0"/>
          <w:marRight w:val="0"/>
          <w:marTop w:val="0"/>
          <w:marBottom w:val="0"/>
          <w:divBdr>
            <w:top w:val="none" w:sz="0" w:space="0" w:color="auto"/>
            <w:left w:val="none" w:sz="0" w:space="0" w:color="auto"/>
            <w:bottom w:val="none" w:sz="0" w:space="0" w:color="auto"/>
            <w:right w:val="none" w:sz="0" w:space="0" w:color="auto"/>
          </w:divBdr>
        </w:div>
        <w:div w:id="637297300">
          <w:marLeft w:val="0"/>
          <w:marRight w:val="0"/>
          <w:marTop w:val="0"/>
          <w:marBottom w:val="0"/>
          <w:divBdr>
            <w:top w:val="none" w:sz="0" w:space="0" w:color="auto"/>
            <w:left w:val="none" w:sz="0" w:space="0" w:color="auto"/>
            <w:bottom w:val="none" w:sz="0" w:space="0" w:color="auto"/>
            <w:right w:val="none" w:sz="0" w:space="0" w:color="auto"/>
          </w:divBdr>
        </w:div>
        <w:div w:id="1833258866">
          <w:marLeft w:val="0"/>
          <w:marRight w:val="0"/>
          <w:marTop w:val="0"/>
          <w:marBottom w:val="0"/>
          <w:divBdr>
            <w:top w:val="none" w:sz="0" w:space="0" w:color="auto"/>
            <w:left w:val="none" w:sz="0" w:space="0" w:color="auto"/>
            <w:bottom w:val="none" w:sz="0" w:space="0" w:color="auto"/>
            <w:right w:val="none" w:sz="0" w:space="0" w:color="auto"/>
          </w:divBdr>
        </w:div>
        <w:div w:id="1443647453">
          <w:marLeft w:val="0"/>
          <w:marRight w:val="0"/>
          <w:marTop w:val="0"/>
          <w:marBottom w:val="0"/>
          <w:divBdr>
            <w:top w:val="none" w:sz="0" w:space="0" w:color="auto"/>
            <w:left w:val="none" w:sz="0" w:space="0" w:color="auto"/>
            <w:bottom w:val="none" w:sz="0" w:space="0" w:color="auto"/>
            <w:right w:val="none" w:sz="0" w:space="0" w:color="auto"/>
          </w:divBdr>
        </w:div>
        <w:div w:id="1815414450">
          <w:marLeft w:val="0"/>
          <w:marRight w:val="0"/>
          <w:marTop w:val="0"/>
          <w:marBottom w:val="0"/>
          <w:divBdr>
            <w:top w:val="none" w:sz="0" w:space="0" w:color="auto"/>
            <w:left w:val="none" w:sz="0" w:space="0" w:color="auto"/>
            <w:bottom w:val="none" w:sz="0" w:space="0" w:color="auto"/>
            <w:right w:val="none" w:sz="0" w:space="0" w:color="auto"/>
          </w:divBdr>
        </w:div>
        <w:div w:id="1983659641">
          <w:marLeft w:val="0"/>
          <w:marRight w:val="0"/>
          <w:marTop w:val="0"/>
          <w:marBottom w:val="0"/>
          <w:divBdr>
            <w:top w:val="none" w:sz="0" w:space="0" w:color="auto"/>
            <w:left w:val="none" w:sz="0" w:space="0" w:color="auto"/>
            <w:bottom w:val="none" w:sz="0" w:space="0" w:color="auto"/>
            <w:right w:val="none" w:sz="0" w:space="0" w:color="auto"/>
          </w:divBdr>
        </w:div>
        <w:div w:id="1016730867">
          <w:marLeft w:val="0"/>
          <w:marRight w:val="0"/>
          <w:marTop w:val="0"/>
          <w:marBottom w:val="0"/>
          <w:divBdr>
            <w:top w:val="none" w:sz="0" w:space="0" w:color="auto"/>
            <w:left w:val="none" w:sz="0" w:space="0" w:color="auto"/>
            <w:bottom w:val="none" w:sz="0" w:space="0" w:color="auto"/>
            <w:right w:val="none" w:sz="0" w:space="0" w:color="auto"/>
          </w:divBdr>
        </w:div>
      </w:divsChild>
    </w:div>
    <w:div w:id="1577470390">
      <w:bodyDiv w:val="1"/>
      <w:marLeft w:val="0"/>
      <w:marRight w:val="0"/>
      <w:marTop w:val="0"/>
      <w:marBottom w:val="0"/>
      <w:divBdr>
        <w:top w:val="none" w:sz="0" w:space="0" w:color="auto"/>
        <w:left w:val="none" w:sz="0" w:space="0" w:color="auto"/>
        <w:bottom w:val="none" w:sz="0" w:space="0" w:color="auto"/>
        <w:right w:val="none" w:sz="0" w:space="0" w:color="auto"/>
      </w:divBdr>
      <w:divsChild>
        <w:div w:id="66541096">
          <w:marLeft w:val="0"/>
          <w:marRight w:val="0"/>
          <w:marTop w:val="0"/>
          <w:marBottom w:val="0"/>
          <w:divBdr>
            <w:top w:val="none" w:sz="0" w:space="0" w:color="auto"/>
            <w:left w:val="none" w:sz="0" w:space="0" w:color="auto"/>
            <w:bottom w:val="none" w:sz="0" w:space="0" w:color="auto"/>
            <w:right w:val="none" w:sz="0" w:space="0" w:color="auto"/>
          </w:divBdr>
        </w:div>
        <w:div w:id="679548137">
          <w:marLeft w:val="0"/>
          <w:marRight w:val="0"/>
          <w:marTop w:val="0"/>
          <w:marBottom w:val="0"/>
          <w:divBdr>
            <w:top w:val="none" w:sz="0" w:space="0" w:color="auto"/>
            <w:left w:val="none" w:sz="0" w:space="0" w:color="auto"/>
            <w:bottom w:val="none" w:sz="0" w:space="0" w:color="auto"/>
            <w:right w:val="none" w:sz="0" w:space="0" w:color="auto"/>
          </w:divBdr>
        </w:div>
        <w:div w:id="1027102669">
          <w:marLeft w:val="0"/>
          <w:marRight w:val="0"/>
          <w:marTop w:val="0"/>
          <w:marBottom w:val="0"/>
          <w:divBdr>
            <w:top w:val="none" w:sz="0" w:space="0" w:color="auto"/>
            <w:left w:val="none" w:sz="0" w:space="0" w:color="auto"/>
            <w:bottom w:val="none" w:sz="0" w:space="0" w:color="auto"/>
            <w:right w:val="none" w:sz="0" w:space="0" w:color="auto"/>
          </w:divBdr>
        </w:div>
        <w:div w:id="1932732840">
          <w:marLeft w:val="0"/>
          <w:marRight w:val="0"/>
          <w:marTop w:val="0"/>
          <w:marBottom w:val="0"/>
          <w:divBdr>
            <w:top w:val="none" w:sz="0" w:space="0" w:color="auto"/>
            <w:left w:val="none" w:sz="0" w:space="0" w:color="auto"/>
            <w:bottom w:val="none" w:sz="0" w:space="0" w:color="auto"/>
            <w:right w:val="none" w:sz="0" w:space="0" w:color="auto"/>
          </w:divBdr>
        </w:div>
      </w:divsChild>
    </w:div>
    <w:div w:id="1754010310">
      <w:bodyDiv w:val="1"/>
      <w:marLeft w:val="0"/>
      <w:marRight w:val="0"/>
      <w:marTop w:val="0"/>
      <w:marBottom w:val="0"/>
      <w:divBdr>
        <w:top w:val="none" w:sz="0" w:space="0" w:color="auto"/>
        <w:left w:val="none" w:sz="0" w:space="0" w:color="auto"/>
        <w:bottom w:val="none" w:sz="0" w:space="0" w:color="auto"/>
        <w:right w:val="none" w:sz="0" w:space="0" w:color="auto"/>
      </w:divBdr>
      <w:divsChild>
        <w:div w:id="1040671220">
          <w:marLeft w:val="0"/>
          <w:marRight w:val="0"/>
          <w:marTop w:val="0"/>
          <w:marBottom w:val="0"/>
          <w:divBdr>
            <w:top w:val="none" w:sz="0" w:space="0" w:color="auto"/>
            <w:left w:val="none" w:sz="0" w:space="0" w:color="auto"/>
            <w:bottom w:val="none" w:sz="0" w:space="0" w:color="auto"/>
            <w:right w:val="none" w:sz="0" w:space="0" w:color="auto"/>
          </w:divBdr>
          <w:divsChild>
            <w:div w:id="1398895983">
              <w:marLeft w:val="0"/>
              <w:marRight w:val="0"/>
              <w:marTop w:val="0"/>
              <w:marBottom w:val="0"/>
              <w:divBdr>
                <w:top w:val="none" w:sz="0" w:space="0" w:color="auto"/>
                <w:left w:val="none" w:sz="0" w:space="0" w:color="auto"/>
                <w:bottom w:val="none" w:sz="0" w:space="0" w:color="auto"/>
                <w:right w:val="none" w:sz="0" w:space="0" w:color="auto"/>
              </w:divBdr>
              <w:divsChild>
                <w:div w:id="1724677111">
                  <w:marLeft w:val="0"/>
                  <w:marRight w:val="0"/>
                  <w:marTop w:val="0"/>
                  <w:marBottom w:val="0"/>
                  <w:divBdr>
                    <w:top w:val="none" w:sz="0" w:space="0" w:color="auto"/>
                    <w:left w:val="none" w:sz="0" w:space="0" w:color="auto"/>
                    <w:bottom w:val="none" w:sz="0" w:space="0" w:color="auto"/>
                    <w:right w:val="none" w:sz="0" w:space="0" w:color="auto"/>
                  </w:divBdr>
                  <w:divsChild>
                    <w:div w:id="1034117696">
                      <w:marLeft w:val="0"/>
                      <w:marRight w:val="0"/>
                      <w:marTop w:val="0"/>
                      <w:marBottom w:val="0"/>
                      <w:divBdr>
                        <w:top w:val="none" w:sz="0" w:space="0" w:color="auto"/>
                        <w:left w:val="none" w:sz="0" w:space="0" w:color="auto"/>
                        <w:bottom w:val="none" w:sz="0" w:space="0" w:color="auto"/>
                        <w:right w:val="none" w:sz="0" w:space="0" w:color="auto"/>
                      </w:divBdr>
                      <w:divsChild>
                        <w:div w:id="1746755155">
                          <w:marLeft w:val="0"/>
                          <w:marRight w:val="0"/>
                          <w:marTop w:val="0"/>
                          <w:marBottom w:val="0"/>
                          <w:divBdr>
                            <w:top w:val="none" w:sz="0" w:space="0" w:color="auto"/>
                            <w:left w:val="none" w:sz="0" w:space="0" w:color="auto"/>
                            <w:bottom w:val="none" w:sz="0" w:space="0" w:color="auto"/>
                            <w:right w:val="none" w:sz="0" w:space="0" w:color="auto"/>
                          </w:divBdr>
                          <w:divsChild>
                            <w:div w:id="887765426">
                              <w:marLeft w:val="0"/>
                              <w:marRight w:val="0"/>
                              <w:marTop w:val="0"/>
                              <w:marBottom w:val="0"/>
                              <w:divBdr>
                                <w:top w:val="none" w:sz="0" w:space="0" w:color="auto"/>
                                <w:left w:val="none" w:sz="0" w:space="0" w:color="auto"/>
                                <w:bottom w:val="none" w:sz="0" w:space="0" w:color="auto"/>
                                <w:right w:val="none" w:sz="0" w:space="0" w:color="auto"/>
                              </w:divBdr>
                              <w:divsChild>
                                <w:div w:id="74741536">
                                  <w:marLeft w:val="0"/>
                                  <w:marRight w:val="0"/>
                                  <w:marTop w:val="0"/>
                                  <w:marBottom w:val="0"/>
                                  <w:divBdr>
                                    <w:top w:val="none" w:sz="0" w:space="0" w:color="auto"/>
                                    <w:left w:val="none" w:sz="0" w:space="0" w:color="auto"/>
                                    <w:bottom w:val="none" w:sz="0" w:space="0" w:color="auto"/>
                                    <w:right w:val="none" w:sz="0" w:space="0" w:color="auto"/>
                                  </w:divBdr>
                                  <w:divsChild>
                                    <w:div w:id="2131627986">
                                      <w:marLeft w:val="0"/>
                                      <w:marRight w:val="0"/>
                                      <w:marTop w:val="0"/>
                                      <w:marBottom w:val="0"/>
                                      <w:divBdr>
                                        <w:top w:val="none" w:sz="0" w:space="0" w:color="auto"/>
                                        <w:left w:val="none" w:sz="0" w:space="0" w:color="auto"/>
                                        <w:bottom w:val="none" w:sz="0" w:space="0" w:color="auto"/>
                                        <w:right w:val="none" w:sz="0" w:space="0" w:color="auto"/>
                                      </w:divBdr>
                                      <w:divsChild>
                                        <w:div w:id="52848771">
                                          <w:marLeft w:val="0"/>
                                          <w:marRight w:val="0"/>
                                          <w:marTop w:val="0"/>
                                          <w:marBottom w:val="0"/>
                                          <w:divBdr>
                                            <w:top w:val="none" w:sz="0" w:space="0" w:color="auto"/>
                                            <w:left w:val="none" w:sz="0" w:space="0" w:color="auto"/>
                                            <w:bottom w:val="none" w:sz="0" w:space="0" w:color="auto"/>
                                            <w:right w:val="none" w:sz="0" w:space="0" w:color="auto"/>
                                          </w:divBdr>
                                          <w:divsChild>
                                            <w:div w:id="348800145">
                                              <w:marLeft w:val="0"/>
                                              <w:marRight w:val="0"/>
                                              <w:marTop w:val="0"/>
                                              <w:marBottom w:val="0"/>
                                              <w:divBdr>
                                                <w:top w:val="none" w:sz="0" w:space="0" w:color="auto"/>
                                                <w:left w:val="none" w:sz="0" w:space="0" w:color="auto"/>
                                                <w:bottom w:val="none" w:sz="0" w:space="0" w:color="auto"/>
                                                <w:right w:val="none" w:sz="0" w:space="0" w:color="auto"/>
                                              </w:divBdr>
                                              <w:divsChild>
                                                <w:div w:id="231308914">
                                                  <w:marLeft w:val="0"/>
                                                  <w:marRight w:val="0"/>
                                                  <w:marTop w:val="0"/>
                                                  <w:marBottom w:val="0"/>
                                                  <w:divBdr>
                                                    <w:top w:val="none" w:sz="0" w:space="0" w:color="auto"/>
                                                    <w:left w:val="none" w:sz="0" w:space="0" w:color="auto"/>
                                                    <w:bottom w:val="none" w:sz="0" w:space="0" w:color="auto"/>
                                                    <w:right w:val="none" w:sz="0" w:space="0" w:color="auto"/>
                                                  </w:divBdr>
                                                  <w:divsChild>
                                                    <w:div w:id="26220095">
                                                      <w:marLeft w:val="0"/>
                                                      <w:marRight w:val="0"/>
                                                      <w:marTop w:val="0"/>
                                                      <w:marBottom w:val="0"/>
                                                      <w:divBdr>
                                                        <w:top w:val="none" w:sz="0" w:space="0" w:color="auto"/>
                                                        <w:left w:val="none" w:sz="0" w:space="0" w:color="auto"/>
                                                        <w:bottom w:val="none" w:sz="0" w:space="0" w:color="auto"/>
                                                        <w:right w:val="none" w:sz="0" w:space="0" w:color="auto"/>
                                                      </w:divBdr>
                                                      <w:divsChild>
                                                        <w:div w:id="292835020">
                                                          <w:marLeft w:val="0"/>
                                                          <w:marRight w:val="0"/>
                                                          <w:marTop w:val="0"/>
                                                          <w:marBottom w:val="0"/>
                                                          <w:divBdr>
                                                            <w:top w:val="none" w:sz="0" w:space="0" w:color="auto"/>
                                                            <w:left w:val="none" w:sz="0" w:space="0" w:color="auto"/>
                                                            <w:bottom w:val="none" w:sz="0" w:space="0" w:color="auto"/>
                                                            <w:right w:val="none" w:sz="0" w:space="0" w:color="auto"/>
                                                          </w:divBdr>
                                                          <w:divsChild>
                                                            <w:div w:id="369887213">
                                                              <w:marLeft w:val="0"/>
                                                              <w:marRight w:val="0"/>
                                                              <w:marTop w:val="0"/>
                                                              <w:marBottom w:val="0"/>
                                                              <w:divBdr>
                                                                <w:top w:val="none" w:sz="0" w:space="0" w:color="auto"/>
                                                                <w:left w:val="none" w:sz="0" w:space="0" w:color="auto"/>
                                                                <w:bottom w:val="none" w:sz="0" w:space="0" w:color="auto"/>
                                                                <w:right w:val="none" w:sz="0" w:space="0" w:color="auto"/>
                                                              </w:divBdr>
                                                              <w:divsChild>
                                                                <w:div w:id="1821455331">
                                                                  <w:marLeft w:val="0"/>
                                                                  <w:marRight w:val="0"/>
                                                                  <w:marTop w:val="0"/>
                                                                  <w:marBottom w:val="0"/>
                                                                  <w:divBdr>
                                                                    <w:top w:val="none" w:sz="0" w:space="0" w:color="auto"/>
                                                                    <w:left w:val="none" w:sz="0" w:space="0" w:color="auto"/>
                                                                    <w:bottom w:val="none" w:sz="0" w:space="0" w:color="auto"/>
                                                                    <w:right w:val="none" w:sz="0" w:space="0" w:color="auto"/>
                                                                  </w:divBdr>
                                                                  <w:divsChild>
                                                                    <w:div w:id="272640743">
                                                                      <w:marLeft w:val="0"/>
                                                                      <w:marRight w:val="0"/>
                                                                      <w:marTop w:val="0"/>
                                                                      <w:marBottom w:val="0"/>
                                                                      <w:divBdr>
                                                                        <w:top w:val="none" w:sz="0" w:space="0" w:color="auto"/>
                                                                        <w:left w:val="none" w:sz="0" w:space="0" w:color="auto"/>
                                                                        <w:bottom w:val="none" w:sz="0" w:space="0" w:color="auto"/>
                                                                        <w:right w:val="none" w:sz="0" w:space="0" w:color="auto"/>
                                                                      </w:divBdr>
                                                                      <w:divsChild>
                                                                        <w:div w:id="1738745356">
                                                                          <w:marLeft w:val="0"/>
                                                                          <w:marRight w:val="0"/>
                                                                          <w:marTop w:val="0"/>
                                                                          <w:marBottom w:val="0"/>
                                                                          <w:divBdr>
                                                                            <w:top w:val="none" w:sz="0" w:space="0" w:color="auto"/>
                                                                            <w:left w:val="none" w:sz="0" w:space="0" w:color="auto"/>
                                                                            <w:bottom w:val="none" w:sz="0" w:space="0" w:color="auto"/>
                                                                            <w:right w:val="none" w:sz="0" w:space="0" w:color="auto"/>
                                                                          </w:divBdr>
                                                                          <w:divsChild>
                                                                            <w:div w:id="1415512921">
                                                                              <w:marLeft w:val="0"/>
                                                                              <w:marRight w:val="0"/>
                                                                              <w:marTop w:val="0"/>
                                                                              <w:marBottom w:val="0"/>
                                                                              <w:divBdr>
                                                                                <w:top w:val="none" w:sz="0" w:space="0" w:color="auto"/>
                                                                                <w:left w:val="none" w:sz="0" w:space="0" w:color="auto"/>
                                                                                <w:bottom w:val="none" w:sz="0" w:space="0" w:color="auto"/>
                                                                                <w:right w:val="none" w:sz="0" w:space="0" w:color="auto"/>
                                                                              </w:divBdr>
                                                                              <w:divsChild>
                                                                                <w:div w:id="336464215">
                                                                                  <w:marLeft w:val="0"/>
                                                                                  <w:marRight w:val="0"/>
                                                                                  <w:marTop w:val="0"/>
                                                                                  <w:marBottom w:val="0"/>
                                                                                  <w:divBdr>
                                                                                    <w:top w:val="none" w:sz="0" w:space="0" w:color="auto"/>
                                                                                    <w:left w:val="none" w:sz="0" w:space="0" w:color="auto"/>
                                                                                    <w:bottom w:val="none" w:sz="0" w:space="0" w:color="auto"/>
                                                                                    <w:right w:val="none" w:sz="0" w:space="0" w:color="auto"/>
                                                                                  </w:divBdr>
                                                                                  <w:divsChild>
                                                                                    <w:div w:id="1154370102">
                                                                                      <w:marLeft w:val="0"/>
                                                                                      <w:marRight w:val="0"/>
                                                                                      <w:marTop w:val="0"/>
                                                                                      <w:marBottom w:val="0"/>
                                                                                      <w:divBdr>
                                                                                        <w:top w:val="none" w:sz="0" w:space="0" w:color="auto"/>
                                                                                        <w:left w:val="none" w:sz="0" w:space="0" w:color="auto"/>
                                                                                        <w:bottom w:val="none" w:sz="0" w:space="0" w:color="auto"/>
                                                                                        <w:right w:val="none" w:sz="0" w:space="0" w:color="auto"/>
                                                                                      </w:divBdr>
                                                                                      <w:divsChild>
                                                                                        <w:div w:id="345062222">
                                                                                          <w:marLeft w:val="0"/>
                                                                                          <w:marRight w:val="0"/>
                                                                                          <w:marTop w:val="0"/>
                                                                                          <w:marBottom w:val="0"/>
                                                                                          <w:divBdr>
                                                                                            <w:top w:val="none" w:sz="0" w:space="0" w:color="auto"/>
                                                                                            <w:left w:val="none" w:sz="0" w:space="0" w:color="auto"/>
                                                                                            <w:bottom w:val="none" w:sz="0" w:space="0" w:color="auto"/>
                                                                                            <w:right w:val="none" w:sz="0" w:space="0" w:color="auto"/>
                                                                                          </w:divBdr>
                                                                                          <w:divsChild>
                                                                                            <w:div w:id="608971613">
                                                                                              <w:marLeft w:val="0"/>
                                                                                              <w:marRight w:val="120"/>
                                                                                              <w:marTop w:val="0"/>
                                                                                              <w:marBottom w:val="150"/>
                                                                                              <w:divBdr>
                                                                                                <w:top w:val="single" w:sz="2" w:space="0" w:color="EFEFEF"/>
                                                                                                <w:left w:val="single" w:sz="6" w:space="0" w:color="EFEFEF"/>
                                                                                                <w:bottom w:val="single" w:sz="6" w:space="0" w:color="E2E2E2"/>
                                                                                                <w:right w:val="single" w:sz="6" w:space="0" w:color="EFEFEF"/>
                                                                                              </w:divBdr>
                                                                                              <w:divsChild>
                                                                                                <w:div w:id="337461961">
                                                                                                  <w:marLeft w:val="0"/>
                                                                                                  <w:marRight w:val="0"/>
                                                                                                  <w:marTop w:val="0"/>
                                                                                                  <w:marBottom w:val="0"/>
                                                                                                  <w:divBdr>
                                                                                                    <w:top w:val="none" w:sz="0" w:space="0" w:color="auto"/>
                                                                                                    <w:left w:val="none" w:sz="0" w:space="0" w:color="auto"/>
                                                                                                    <w:bottom w:val="none" w:sz="0" w:space="0" w:color="auto"/>
                                                                                                    <w:right w:val="none" w:sz="0" w:space="0" w:color="auto"/>
                                                                                                  </w:divBdr>
                                                                                                  <w:divsChild>
                                                                                                    <w:div w:id="431248230">
                                                                                                      <w:marLeft w:val="0"/>
                                                                                                      <w:marRight w:val="0"/>
                                                                                                      <w:marTop w:val="0"/>
                                                                                                      <w:marBottom w:val="0"/>
                                                                                                      <w:divBdr>
                                                                                                        <w:top w:val="none" w:sz="0" w:space="0" w:color="auto"/>
                                                                                                        <w:left w:val="none" w:sz="0" w:space="0" w:color="auto"/>
                                                                                                        <w:bottom w:val="none" w:sz="0" w:space="0" w:color="auto"/>
                                                                                                        <w:right w:val="none" w:sz="0" w:space="0" w:color="auto"/>
                                                                                                      </w:divBdr>
                                                                                                      <w:divsChild>
                                                                                                        <w:div w:id="759328977">
                                                                                                          <w:marLeft w:val="0"/>
                                                                                                          <w:marRight w:val="0"/>
                                                                                                          <w:marTop w:val="0"/>
                                                                                                          <w:marBottom w:val="0"/>
                                                                                                          <w:divBdr>
                                                                                                            <w:top w:val="none" w:sz="0" w:space="0" w:color="auto"/>
                                                                                                            <w:left w:val="none" w:sz="0" w:space="0" w:color="auto"/>
                                                                                                            <w:bottom w:val="none" w:sz="0" w:space="0" w:color="auto"/>
                                                                                                            <w:right w:val="none" w:sz="0" w:space="0" w:color="auto"/>
                                                                                                          </w:divBdr>
                                                                                                          <w:divsChild>
                                                                                                            <w:div w:id="901215568">
                                                                                                              <w:marLeft w:val="0"/>
                                                                                                              <w:marRight w:val="0"/>
                                                                                                              <w:marTop w:val="0"/>
                                                                                                              <w:marBottom w:val="0"/>
                                                                                                              <w:divBdr>
                                                                                                                <w:top w:val="none" w:sz="0" w:space="0" w:color="auto"/>
                                                                                                                <w:left w:val="none" w:sz="0" w:space="0" w:color="auto"/>
                                                                                                                <w:bottom w:val="none" w:sz="0" w:space="0" w:color="auto"/>
                                                                                                                <w:right w:val="none" w:sz="0" w:space="0" w:color="auto"/>
                                                                                                              </w:divBdr>
                                                                                                              <w:divsChild>
                                                                                                                <w:div w:id="783034666">
                                                                                                                  <w:marLeft w:val="0"/>
                                                                                                                  <w:marRight w:val="0"/>
                                                                                                                  <w:marTop w:val="0"/>
                                                                                                                  <w:marBottom w:val="0"/>
                                                                                                                  <w:divBdr>
                                                                                                                    <w:top w:val="none" w:sz="0" w:space="0" w:color="auto"/>
                                                                                                                    <w:left w:val="none" w:sz="0" w:space="0" w:color="auto"/>
                                                                                                                    <w:bottom w:val="none" w:sz="0" w:space="0" w:color="auto"/>
                                                                                                                    <w:right w:val="none" w:sz="0" w:space="0" w:color="auto"/>
                                                                                                                  </w:divBdr>
                                                                                                                  <w:divsChild>
                                                                                                                    <w:div w:id="1677684882">
                                                                                                                      <w:marLeft w:val="0"/>
                                                                                                                      <w:marRight w:val="0"/>
                                                                                                                      <w:marTop w:val="0"/>
                                                                                                                      <w:marBottom w:val="0"/>
                                                                                                                      <w:divBdr>
                                                                                                                        <w:top w:val="single" w:sz="2" w:space="4" w:color="D8D8D8"/>
                                                                                                                        <w:left w:val="single" w:sz="2" w:space="0" w:color="D8D8D8"/>
                                                                                                                        <w:bottom w:val="single" w:sz="2" w:space="4" w:color="D8D8D8"/>
                                                                                                                        <w:right w:val="single" w:sz="2" w:space="0" w:color="D8D8D8"/>
                                                                                                                      </w:divBdr>
                                                                                                                      <w:divsChild>
                                                                                                                        <w:div w:id="1927298468">
                                                                                                                          <w:marLeft w:val="225"/>
                                                                                                                          <w:marRight w:val="225"/>
                                                                                                                          <w:marTop w:val="75"/>
                                                                                                                          <w:marBottom w:val="75"/>
                                                                                                                          <w:divBdr>
                                                                                                                            <w:top w:val="none" w:sz="0" w:space="0" w:color="auto"/>
                                                                                                                            <w:left w:val="none" w:sz="0" w:space="0" w:color="auto"/>
                                                                                                                            <w:bottom w:val="none" w:sz="0" w:space="0" w:color="auto"/>
                                                                                                                            <w:right w:val="none" w:sz="0" w:space="0" w:color="auto"/>
                                                                                                                          </w:divBdr>
                                                                                                                          <w:divsChild>
                                                                                                                            <w:div w:id="943074417">
                                                                                                                              <w:marLeft w:val="0"/>
                                                                                                                              <w:marRight w:val="0"/>
                                                                                                                              <w:marTop w:val="0"/>
                                                                                                                              <w:marBottom w:val="0"/>
                                                                                                                              <w:divBdr>
                                                                                                                                <w:top w:val="single" w:sz="6" w:space="0" w:color="auto"/>
                                                                                                                                <w:left w:val="single" w:sz="6" w:space="0" w:color="auto"/>
                                                                                                                                <w:bottom w:val="single" w:sz="6" w:space="0" w:color="auto"/>
                                                                                                                                <w:right w:val="single" w:sz="6" w:space="0" w:color="auto"/>
                                                                                                                              </w:divBdr>
                                                                                                                              <w:divsChild>
                                                                                                                                <w:div w:id="1720587847">
                                                                                                                                  <w:marLeft w:val="0"/>
                                                                                                                                  <w:marRight w:val="0"/>
                                                                                                                                  <w:marTop w:val="0"/>
                                                                                                                                  <w:marBottom w:val="0"/>
                                                                                                                                  <w:divBdr>
                                                                                                                                    <w:top w:val="none" w:sz="0" w:space="0" w:color="auto"/>
                                                                                                                                    <w:left w:val="none" w:sz="0" w:space="0" w:color="auto"/>
                                                                                                                                    <w:bottom w:val="none" w:sz="0" w:space="0" w:color="auto"/>
                                                                                                                                    <w:right w:val="none" w:sz="0" w:space="0" w:color="auto"/>
                                                                                                                                  </w:divBdr>
                                                                                                                                  <w:divsChild>
                                                                                                                                    <w:div w:id="259147890">
                                                                                                                                      <w:marLeft w:val="0"/>
                                                                                                                                      <w:marRight w:val="0"/>
                                                                                                                                      <w:marTop w:val="0"/>
                                                                                                                                      <w:marBottom w:val="0"/>
                                                                                                                                      <w:divBdr>
                                                                                                                                        <w:top w:val="none" w:sz="0" w:space="0" w:color="auto"/>
                                                                                                                                        <w:left w:val="none" w:sz="0" w:space="0" w:color="auto"/>
                                                                                                                                        <w:bottom w:val="none" w:sz="0" w:space="0" w:color="auto"/>
                                                                                                                                        <w:right w:val="none" w:sz="0" w:space="0" w:color="auto"/>
                                                                                                                                      </w:divBdr>
                                                                                                                                      <w:divsChild>
                                                                                                                                        <w:div w:id="2647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277828">
      <w:bodyDiv w:val="1"/>
      <w:marLeft w:val="0"/>
      <w:marRight w:val="0"/>
      <w:marTop w:val="0"/>
      <w:marBottom w:val="0"/>
      <w:divBdr>
        <w:top w:val="none" w:sz="0" w:space="0" w:color="auto"/>
        <w:left w:val="none" w:sz="0" w:space="0" w:color="auto"/>
        <w:bottom w:val="none" w:sz="0" w:space="0" w:color="auto"/>
        <w:right w:val="none" w:sz="0" w:space="0" w:color="auto"/>
      </w:divBdr>
      <w:divsChild>
        <w:div w:id="881093001">
          <w:marLeft w:val="0"/>
          <w:marRight w:val="0"/>
          <w:marTop w:val="0"/>
          <w:marBottom w:val="0"/>
          <w:divBdr>
            <w:top w:val="none" w:sz="0" w:space="0" w:color="auto"/>
            <w:left w:val="none" w:sz="0" w:space="0" w:color="auto"/>
            <w:bottom w:val="none" w:sz="0" w:space="0" w:color="auto"/>
            <w:right w:val="none" w:sz="0" w:space="0" w:color="auto"/>
          </w:divBdr>
        </w:div>
        <w:div w:id="1159151416">
          <w:marLeft w:val="0"/>
          <w:marRight w:val="0"/>
          <w:marTop w:val="0"/>
          <w:marBottom w:val="0"/>
          <w:divBdr>
            <w:top w:val="none" w:sz="0" w:space="0" w:color="auto"/>
            <w:left w:val="none" w:sz="0" w:space="0" w:color="auto"/>
            <w:bottom w:val="none" w:sz="0" w:space="0" w:color="auto"/>
            <w:right w:val="none" w:sz="0" w:space="0" w:color="auto"/>
          </w:divBdr>
        </w:div>
        <w:div w:id="1390762582">
          <w:marLeft w:val="0"/>
          <w:marRight w:val="0"/>
          <w:marTop w:val="0"/>
          <w:marBottom w:val="0"/>
          <w:divBdr>
            <w:top w:val="none" w:sz="0" w:space="0" w:color="auto"/>
            <w:left w:val="none" w:sz="0" w:space="0" w:color="auto"/>
            <w:bottom w:val="none" w:sz="0" w:space="0" w:color="auto"/>
            <w:right w:val="none" w:sz="0" w:space="0" w:color="auto"/>
          </w:divBdr>
        </w:div>
        <w:div w:id="1822767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www1.udel.edu/registrar/cal/calendars/2017-2018.pdf" TargetMode="External"/><Relationship Id="rId13" Type="http://schemas.openxmlformats.org/officeDocument/2006/relationships/hyperlink" Target="http://www.udel.edu/stuguide/16-17/code.html"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del.edu/DS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bassign.net/user_support/studen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ebassign.net"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webassign.com" TargetMode="External"/><Relationship Id="rId14" Type="http://schemas.openxmlformats.org/officeDocument/2006/relationships/hyperlink" Target="http://www.udel/sexual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668B557A2A54459798FE3FA6DDDE3B" ma:contentTypeVersion="2" ma:contentTypeDescription="Create a new document." ma:contentTypeScope="" ma:versionID="0c1f9d9c6a2ae3df15acf1bbbcde83fd">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F29F7D-6DB7-44D8-B23C-E7917836459F}"/>
</file>

<file path=customXml/itemProps2.xml><?xml version="1.0" encoding="utf-8"?>
<ds:datastoreItem xmlns:ds="http://schemas.openxmlformats.org/officeDocument/2006/customXml" ds:itemID="{E975B78B-4C15-4738-80E7-B2037A69FDD5}"/>
</file>

<file path=customXml/itemProps3.xml><?xml version="1.0" encoding="utf-8"?>
<ds:datastoreItem xmlns:ds="http://schemas.openxmlformats.org/officeDocument/2006/customXml" ds:itemID="{7E7602AB-704D-4A05-B8EF-06A54BE5A227}"/>
</file>

<file path=docProps/app.xml><?xml version="1.0" encoding="utf-8"?>
<Properties xmlns="http://schemas.openxmlformats.org/officeDocument/2006/extended-properties" xmlns:vt="http://schemas.openxmlformats.org/officeDocument/2006/docPropsVTypes">
  <Template>Normal</Template>
  <TotalTime>0</TotalTime>
  <Pages>9</Pages>
  <Words>3310</Words>
  <Characters>18699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University of Delaware</vt:lpstr>
    </vt:vector>
  </TitlesOfParts>
  <Company>University of Delaware</Company>
  <LinksUpToDate>false</LinksUpToDate>
  <CharactersWithSpaces>21966</CharactersWithSpaces>
  <SharedDoc>false</SharedDoc>
  <HLinks>
    <vt:vector size="12" baseType="variant">
      <vt:variant>
        <vt:i4>5242891</vt:i4>
      </vt:variant>
      <vt:variant>
        <vt:i4>3</vt:i4>
      </vt:variant>
      <vt:variant>
        <vt:i4>0</vt:i4>
      </vt:variant>
      <vt:variant>
        <vt:i4>5</vt:i4>
      </vt:variant>
      <vt:variant>
        <vt:lpwstr>http://www.webassign.net/</vt:lpwstr>
      </vt:variant>
      <vt:variant>
        <vt:lpwstr/>
      </vt:variant>
      <vt:variant>
        <vt:i4>3276882</vt:i4>
      </vt:variant>
      <vt:variant>
        <vt:i4>0</vt:i4>
      </vt:variant>
      <vt:variant>
        <vt:i4>0</vt:i4>
      </vt:variant>
      <vt:variant>
        <vt:i4>5</vt:i4>
      </vt:variant>
      <vt:variant>
        <vt:lpwstr>https://www.webassign.net/user_support/student/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Delaware</dc:title>
  <dc:creator>margaret m donlan</dc:creator>
  <cp:lastModifiedBy>Schwarzkopf, Patricia A</cp:lastModifiedBy>
  <cp:revision>2</cp:revision>
  <cp:lastPrinted>2017-08-18T22:27:00Z</cp:lastPrinted>
  <dcterms:created xsi:type="dcterms:W3CDTF">2018-04-03T14:38:00Z</dcterms:created>
  <dcterms:modified xsi:type="dcterms:W3CDTF">2018-04-03T14:38:00Z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0x010100FE668B557A2A54459798FE3FA6DDDE3B</vt:lpwstr>
  </property>
</Properties>
</file>